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82F1" w14:textId="77777777" w:rsidR="00EE2C5C" w:rsidRPr="004E5E61" w:rsidRDefault="00EE2C5C" w:rsidP="002819A4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233ED678" w14:textId="77777777" w:rsidR="004E5E61" w:rsidRPr="004E5E61" w:rsidRDefault="004E5E61" w:rsidP="002819A4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2CFA367" w14:textId="77777777" w:rsidR="004E5E61" w:rsidRPr="00596CEC" w:rsidRDefault="004E5E61" w:rsidP="004E5E61">
      <w:pPr>
        <w:tabs>
          <w:tab w:val="left" w:pos="3480"/>
        </w:tabs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bookmarkStart w:id="0" w:name="_GoBack"/>
      <w:bookmarkEnd w:id="0"/>
      <w:r w:rsidRPr="00596CEC">
        <w:rPr>
          <w:rFonts w:ascii="Arial" w:eastAsia="Times New Roman" w:hAnsi="Arial" w:cs="Arial"/>
          <w:b/>
          <w:sz w:val="28"/>
          <w:szCs w:val="24"/>
          <w:lang w:val="en-US" w:eastAsia="ru-RU"/>
        </w:rPr>
        <w:t>ԱՐՁԱՆԱԳՐՈՒԹՅՈՒՆ</w:t>
      </w:r>
      <w:r w:rsidRPr="00596CE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14:paraId="22BC9C82" w14:textId="7725E2CA" w:rsidR="004E5E61" w:rsidRPr="004E5E61" w:rsidRDefault="004E5E61" w:rsidP="004E5E61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  <w:r w:rsidRPr="00596CEC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F025CB" w:rsidRPr="00596CEC">
        <w:rPr>
          <w:rFonts w:ascii="Arial" w:hAnsi="Arial" w:cs="Arial"/>
          <w:b/>
          <w:bCs/>
          <w:sz w:val="28"/>
          <w:szCs w:val="28"/>
          <w:lang w:val="hy-AM"/>
        </w:rPr>
        <w:t xml:space="preserve">ԳԱՎԱՌ ՀԱՄԱՅՆՔՈՒՄ </w:t>
      </w:r>
      <w:r w:rsidR="001C4BA5" w:rsidRPr="00596CEC">
        <w:rPr>
          <w:rFonts w:ascii="Arial" w:hAnsi="Arial" w:cs="Arial"/>
          <w:b/>
          <w:bCs/>
          <w:sz w:val="28"/>
          <w:szCs w:val="28"/>
          <w:lang w:val="hy-AM"/>
        </w:rPr>
        <w:t xml:space="preserve">2024 ԹՎԱԿԱՆԻ </w:t>
      </w:r>
      <w:r w:rsidR="00F025CB" w:rsidRPr="00596CEC">
        <w:rPr>
          <w:rFonts w:ascii="Arial" w:hAnsi="Arial" w:cs="Arial"/>
          <w:b/>
          <w:bCs/>
          <w:sz w:val="28"/>
          <w:szCs w:val="28"/>
          <w:lang w:val="hy-AM"/>
        </w:rPr>
        <w:t xml:space="preserve">ՄԱՍՆԱԿԱՑԱՅԻՆ ԲՅՈՒՋԵՏԱՎՈՐՄԱՆ ԳՈՐԾԸՆԹԱՑ </w:t>
      </w:r>
      <w:r w:rsidR="001C4BA5" w:rsidRPr="00596CEC">
        <w:rPr>
          <w:rFonts w:ascii="Arial" w:hAnsi="Arial" w:cs="Arial"/>
          <w:b/>
          <w:bCs/>
          <w:sz w:val="28"/>
          <w:szCs w:val="28"/>
          <w:lang w:val="hy-AM"/>
        </w:rPr>
        <w:t xml:space="preserve">ԿԱՌԱՎԱՐՄԱՆ </w:t>
      </w:r>
      <w:r w:rsidR="007250E2" w:rsidRPr="00596CEC">
        <w:rPr>
          <w:rFonts w:ascii="Arial" w:hAnsi="Arial" w:cs="Arial"/>
          <w:b/>
          <w:bCs/>
          <w:sz w:val="28"/>
          <w:szCs w:val="28"/>
          <w:lang w:val="hy-AM"/>
        </w:rPr>
        <w:t xml:space="preserve">ՀԱՆՁՆԱԺՈՂՈՎԻ՝ ՔՎԵԱՐԿՈՒԹՅԱՆ ԱՐԴՅՈՒՆՔՆԵՐԻ ԱՄՓՈՓՄԱՆ ՆԻՍՏԻ </w:t>
      </w:r>
    </w:p>
    <w:p w14:paraId="11C3C5C4" w14:textId="77777777" w:rsidR="00260FC3" w:rsidRDefault="00260FC3" w:rsidP="004E5E61">
      <w:pPr>
        <w:tabs>
          <w:tab w:val="left" w:pos="3480"/>
        </w:tabs>
        <w:spacing w:after="0" w:line="276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4888FAFA" w14:textId="24129850" w:rsidR="00335610" w:rsidRPr="003B7AC1" w:rsidRDefault="00456EBD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b/>
          <w:bCs/>
          <w:sz w:val="24"/>
          <w:szCs w:val="24"/>
          <w:lang w:val="hy-AM"/>
        </w:rPr>
      </w:pPr>
      <w:r w:rsidRPr="003B7AC1">
        <w:rPr>
          <w:rFonts w:ascii="Sylfaen" w:hAnsi="Sylfaen" w:cs="Arial"/>
          <w:sz w:val="24"/>
          <w:szCs w:val="24"/>
          <w:lang w:val="hy-AM"/>
        </w:rPr>
        <w:t xml:space="preserve">Գավառ համայնքում իրականացվում է </w:t>
      </w:r>
      <w:r w:rsidR="00410D56" w:rsidRPr="003B7AC1">
        <w:rPr>
          <w:rFonts w:ascii="Sylfaen" w:hAnsi="Sylfaen" w:cs="Arial"/>
          <w:sz w:val="24"/>
          <w:szCs w:val="24"/>
          <w:lang w:val="hy-AM"/>
        </w:rPr>
        <w:t xml:space="preserve">«Մասնակցային բյուջետավորում 2024» </w:t>
      </w:r>
      <w:r w:rsidR="00596CEC" w:rsidRPr="003B7AC1">
        <w:rPr>
          <w:rFonts w:ascii="Sylfaen" w:hAnsi="Sylfaen" w:cs="Arial"/>
          <w:sz w:val="24"/>
          <w:szCs w:val="24"/>
          <w:lang w:val="hy-AM"/>
        </w:rPr>
        <w:t>գործընթացը</w:t>
      </w:r>
      <w:r w:rsidR="00803FEC" w:rsidRPr="003B7AC1">
        <w:rPr>
          <w:rFonts w:ascii="Sylfaen" w:hAnsi="Sylfaen" w:cs="Arial"/>
          <w:sz w:val="24"/>
          <w:szCs w:val="24"/>
          <w:lang w:val="hy-AM"/>
        </w:rPr>
        <w:t xml:space="preserve">։ </w:t>
      </w:r>
      <w:r w:rsidR="00B87CF0" w:rsidRPr="003B7AC1">
        <w:rPr>
          <w:rFonts w:ascii="Sylfaen" w:hAnsi="Sylfaen" w:cs="Arial"/>
          <w:sz w:val="24"/>
          <w:szCs w:val="24"/>
          <w:lang w:val="hy-AM"/>
        </w:rPr>
        <w:t>Մասնակցայի</w:t>
      </w:r>
      <w:r w:rsidR="00587CBE" w:rsidRPr="003B7AC1">
        <w:rPr>
          <w:rFonts w:ascii="Sylfaen" w:hAnsi="Sylfaen" w:cs="Arial"/>
          <w:sz w:val="24"/>
          <w:szCs w:val="24"/>
          <w:lang w:val="hy-AM"/>
        </w:rPr>
        <w:t>ն</w:t>
      </w:r>
      <w:r w:rsidR="00B87CF0" w:rsidRPr="003B7AC1">
        <w:rPr>
          <w:rFonts w:ascii="Sylfaen" w:hAnsi="Sylfaen" w:cs="Arial"/>
          <w:sz w:val="24"/>
          <w:szCs w:val="24"/>
          <w:lang w:val="hy-AM"/>
        </w:rPr>
        <w:t xml:space="preserve"> բյուջետավորման գործընթաց</w:t>
      </w:r>
      <w:r w:rsidR="00265D64" w:rsidRPr="003B7AC1">
        <w:rPr>
          <w:rFonts w:ascii="Sylfaen" w:hAnsi="Sylfaen" w:cs="Arial"/>
          <w:sz w:val="24"/>
          <w:szCs w:val="24"/>
          <w:lang w:val="hy-AM"/>
        </w:rPr>
        <w:t>ի իրականացման համար սահմանվել էին կանաչապատում, մ՛շակույթ, կրթություն, սպորտ, երիտասարդություն ոլորտները՝ որպես առաջնահերթություն։ Հա</w:t>
      </w:r>
      <w:r w:rsidR="00587CBE" w:rsidRPr="003B7AC1">
        <w:rPr>
          <w:rFonts w:ascii="Sylfaen" w:hAnsi="Sylfaen" w:cs="Arial"/>
          <w:sz w:val="24"/>
          <w:szCs w:val="24"/>
          <w:lang w:val="hy-AM"/>
        </w:rPr>
        <w:t>շվի առնելով վերոնշյալ ոլորտներին ծրագրե</w:t>
      </w:r>
      <w:r w:rsidR="00C7068A" w:rsidRPr="003B7AC1">
        <w:rPr>
          <w:rFonts w:ascii="Sylfaen" w:hAnsi="Sylfaen" w:cs="Arial"/>
          <w:sz w:val="24"/>
          <w:szCs w:val="24"/>
          <w:lang w:val="hy-AM"/>
        </w:rPr>
        <w:t>ր</w:t>
      </w:r>
      <w:r w:rsidR="00587CBE" w:rsidRPr="003B7AC1">
        <w:rPr>
          <w:rFonts w:ascii="Sylfaen" w:hAnsi="Sylfaen" w:cs="Arial"/>
          <w:sz w:val="24"/>
          <w:szCs w:val="24"/>
          <w:lang w:val="hy-AM"/>
        </w:rPr>
        <w:t>ի համապատասխանություն</w:t>
      </w:r>
      <w:r w:rsidR="00C7068A" w:rsidRPr="003B7AC1">
        <w:rPr>
          <w:rFonts w:ascii="Sylfaen" w:hAnsi="Sylfaen" w:cs="Arial"/>
          <w:sz w:val="24"/>
          <w:szCs w:val="24"/>
          <w:lang w:val="hy-AM"/>
        </w:rPr>
        <w:t xml:space="preserve">ը </w:t>
      </w:r>
      <w:r w:rsidR="00AA43F8" w:rsidRPr="003B7AC1">
        <w:rPr>
          <w:rFonts w:ascii="Sylfaen" w:hAnsi="Sylfaen" w:cs="Arial"/>
          <w:sz w:val="24"/>
          <w:szCs w:val="24"/>
          <w:lang w:val="hy-AM"/>
        </w:rPr>
        <w:t xml:space="preserve">առաջարկվող ծրագրերը անցել էին նախնական գնահատման փուլ և </w:t>
      </w:r>
      <w:r w:rsidR="00A73F7C" w:rsidRPr="003B7AC1">
        <w:rPr>
          <w:rFonts w:ascii="Sylfaen" w:hAnsi="Sylfaen" w:cs="Arial"/>
          <w:sz w:val="24"/>
          <w:szCs w:val="24"/>
          <w:lang w:val="hy-AM"/>
        </w:rPr>
        <w:t xml:space="preserve"> ավարտել </w:t>
      </w:r>
      <w:r w:rsidR="00AA43F8" w:rsidRPr="003B7AC1">
        <w:rPr>
          <w:rFonts w:ascii="Sylfaen" w:hAnsi="Sylfaen" w:cs="Arial"/>
          <w:sz w:val="24"/>
          <w:szCs w:val="24"/>
          <w:lang w:val="hy-AM"/>
        </w:rPr>
        <w:t>քվեարկության փուլ</w:t>
      </w:r>
      <w:r w:rsidR="00A73F7C" w:rsidRPr="003B7AC1">
        <w:rPr>
          <w:rFonts w:ascii="Sylfaen" w:hAnsi="Sylfaen" w:cs="Arial"/>
          <w:sz w:val="24"/>
          <w:szCs w:val="24"/>
          <w:lang w:val="hy-AM"/>
        </w:rPr>
        <w:t>ը</w:t>
      </w:r>
      <w:r w:rsidR="00AA43F8" w:rsidRPr="003B7AC1">
        <w:rPr>
          <w:rFonts w:ascii="Sylfaen" w:hAnsi="Sylfaen" w:cs="Arial"/>
          <w:sz w:val="24"/>
          <w:szCs w:val="24"/>
          <w:lang w:val="hy-AM"/>
        </w:rPr>
        <w:t>։</w:t>
      </w:r>
      <w:r w:rsidR="00F81199" w:rsidRPr="003B7A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AA43F8" w:rsidRPr="003B7AC1">
        <w:rPr>
          <w:rFonts w:ascii="Sylfaen" w:hAnsi="Sylfaen" w:cs="Arial"/>
          <w:sz w:val="24"/>
          <w:szCs w:val="24"/>
          <w:lang w:val="hy-AM"/>
        </w:rPr>
        <w:t>Ք</w:t>
      </w:r>
      <w:r w:rsidR="00F81199" w:rsidRPr="003B7AC1">
        <w:rPr>
          <w:rFonts w:ascii="Sylfaen" w:hAnsi="Sylfaen" w:cs="Arial"/>
          <w:sz w:val="24"/>
          <w:szCs w:val="24"/>
          <w:lang w:val="hy-AM"/>
        </w:rPr>
        <w:t xml:space="preserve">վերակության արդյունքում </w:t>
      </w:r>
      <w:r w:rsidR="00386C3D" w:rsidRPr="003B7AC1">
        <w:rPr>
          <w:rFonts w:ascii="Sylfaen" w:hAnsi="Sylfaen" w:cs="Arial"/>
          <w:sz w:val="24"/>
          <w:szCs w:val="24"/>
          <w:lang w:val="hy-AM"/>
        </w:rPr>
        <w:t xml:space="preserve">առաջադրված 8 ծրագրերից </w:t>
      </w:r>
      <w:r w:rsidR="00AA43F8" w:rsidRPr="003B7AC1">
        <w:rPr>
          <w:rFonts w:ascii="Sylfaen" w:hAnsi="Sylfaen" w:cs="Arial"/>
          <w:sz w:val="24"/>
          <w:szCs w:val="24"/>
          <w:lang w:val="hy-AM"/>
        </w:rPr>
        <w:t xml:space="preserve">բնակիչների կողմից </w:t>
      </w:r>
      <w:r w:rsidR="00A50D2F" w:rsidRPr="003B7AC1">
        <w:rPr>
          <w:rFonts w:ascii="Sylfaen" w:hAnsi="Sylfaen" w:cs="Arial"/>
          <w:sz w:val="24"/>
          <w:szCs w:val="24"/>
          <w:lang w:val="hy-AM"/>
        </w:rPr>
        <w:t xml:space="preserve">շատ ձայներ ստացած </w:t>
      </w:r>
      <w:r w:rsidR="00F81199" w:rsidRPr="003B7AC1">
        <w:rPr>
          <w:rFonts w:ascii="Sylfaen" w:hAnsi="Sylfaen" w:cs="Arial"/>
          <w:sz w:val="24"/>
          <w:szCs w:val="24"/>
          <w:lang w:val="hy-AM"/>
        </w:rPr>
        <w:t>4 ծրագրեր</w:t>
      </w:r>
      <w:r w:rsidR="00A50D2F" w:rsidRPr="003B7AC1">
        <w:rPr>
          <w:rFonts w:ascii="Sylfaen" w:hAnsi="Sylfaen" w:cs="Arial"/>
          <w:sz w:val="24"/>
          <w:szCs w:val="24"/>
          <w:lang w:val="hy-AM"/>
        </w:rPr>
        <w:t xml:space="preserve"> ճանաչվել են հաղթող</w:t>
      </w:r>
      <w:r w:rsidR="00F81199" w:rsidRPr="003B7AC1">
        <w:rPr>
          <w:rFonts w:ascii="Sylfaen" w:hAnsi="Sylfaen" w:cs="Arial"/>
          <w:sz w:val="24"/>
          <w:szCs w:val="24"/>
          <w:lang w:val="hy-AM"/>
        </w:rPr>
        <w:t>, որոնց ավելի մանրամասն կանդրադառնանք ստորև։</w:t>
      </w:r>
    </w:p>
    <w:p w14:paraId="5BE0D779" w14:textId="11B03C3F" w:rsidR="00335610" w:rsidRPr="003B7AC1" w:rsidRDefault="00335610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b/>
          <w:bCs/>
          <w:sz w:val="24"/>
          <w:szCs w:val="24"/>
          <w:lang w:val="hy-AM"/>
        </w:rPr>
      </w:pPr>
    </w:p>
    <w:p w14:paraId="3103FB3A" w14:textId="77777777" w:rsidR="00335610" w:rsidRPr="003B7AC1" w:rsidRDefault="00335610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b/>
          <w:bCs/>
          <w:sz w:val="24"/>
          <w:szCs w:val="24"/>
          <w:lang w:val="hy-AM"/>
        </w:rPr>
      </w:pPr>
    </w:p>
    <w:p w14:paraId="71D76954" w14:textId="761014E6" w:rsidR="004E5E61" w:rsidRPr="003B7AC1" w:rsidRDefault="00DC223E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3B7AC1">
        <w:rPr>
          <w:rFonts w:ascii="Sylfaen" w:hAnsi="Sylfaen" w:cs="Arial"/>
          <w:sz w:val="24"/>
          <w:szCs w:val="24"/>
          <w:lang w:val="hy-AM"/>
        </w:rPr>
        <w:t xml:space="preserve">«Գավառ համայնքում 2024 թվականի մասնակցային բյուջետավորում» ծրագրի </w:t>
      </w:r>
      <w:r w:rsidR="004E5E61" w:rsidRPr="003B7AC1">
        <w:rPr>
          <w:rFonts w:ascii="Sylfaen" w:hAnsi="Sylfaen" w:cs="Arial"/>
          <w:sz w:val="24"/>
          <w:szCs w:val="24"/>
          <w:lang w:val="hy-AM"/>
        </w:rPr>
        <w:t xml:space="preserve"> մասին </w:t>
      </w:r>
      <w:hyperlink r:id="rId11" w:history="1">
        <w:r w:rsidR="004E5E61" w:rsidRPr="003B7AC1">
          <w:rPr>
            <w:rStyle w:val="ae"/>
            <w:rFonts w:ascii="Sylfaen" w:hAnsi="Sylfaen" w:cs="Arial"/>
            <w:sz w:val="24"/>
            <w:szCs w:val="24"/>
            <w:lang w:val="hy-AM"/>
          </w:rPr>
          <w:t>հայտարարությունը</w:t>
        </w:r>
      </w:hyperlink>
      <w:r w:rsidR="004E5E61" w:rsidRPr="003B7AC1">
        <w:rPr>
          <w:rFonts w:ascii="Sylfaen" w:hAnsi="Sylfaen" w:cs="Arial"/>
          <w:sz w:val="24"/>
          <w:szCs w:val="24"/>
          <w:lang w:val="hy-AM"/>
        </w:rPr>
        <w:t xml:space="preserve"> սույն թվականի </w:t>
      </w:r>
      <w:r w:rsidR="00AF732F" w:rsidRPr="003B7AC1">
        <w:rPr>
          <w:rFonts w:ascii="Sylfaen" w:hAnsi="Sylfaen" w:cs="Arial"/>
          <w:sz w:val="24"/>
          <w:szCs w:val="24"/>
          <w:lang w:val="hy-AM"/>
        </w:rPr>
        <w:t>մարտի</w:t>
      </w:r>
      <w:r w:rsidR="004E5E61" w:rsidRPr="003B7A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AF732F" w:rsidRPr="003B7AC1">
        <w:rPr>
          <w:rFonts w:ascii="Sylfaen" w:hAnsi="Sylfaen" w:cs="Arial"/>
          <w:sz w:val="24"/>
          <w:szCs w:val="24"/>
          <w:lang w:val="hy-AM"/>
        </w:rPr>
        <w:t>18</w:t>
      </w:r>
      <w:r w:rsidR="004E5E61" w:rsidRPr="003B7AC1">
        <w:rPr>
          <w:rFonts w:ascii="Sylfaen" w:hAnsi="Sylfaen" w:cs="Arial"/>
          <w:sz w:val="24"/>
          <w:szCs w:val="24"/>
          <w:lang w:val="hy-AM"/>
        </w:rPr>
        <w:t xml:space="preserve">-ին տեղադրվել է ՀՀ </w:t>
      </w:r>
      <w:r w:rsidR="00445272" w:rsidRPr="003B7AC1">
        <w:rPr>
          <w:rFonts w:ascii="Sylfaen" w:hAnsi="Sylfaen" w:cs="Arial"/>
          <w:sz w:val="24"/>
          <w:szCs w:val="24"/>
          <w:lang w:val="hy-AM"/>
        </w:rPr>
        <w:t xml:space="preserve">Գեղարքունիքի </w:t>
      </w:r>
      <w:r w:rsidR="004E5E61" w:rsidRPr="003B7AC1">
        <w:rPr>
          <w:rFonts w:ascii="Sylfaen" w:hAnsi="Sylfaen" w:cs="Arial"/>
          <w:sz w:val="24"/>
          <w:szCs w:val="24"/>
          <w:lang w:val="hy-AM"/>
        </w:rPr>
        <w:t xml:space="preserve">մարզի </w:t>
      </w:r>
      <w:r w:rsidR="00445272" w:rsidRPr="003B7AC1">
        <w:rPr>
          <w:rFonts w:ascii="Sylfaen" w:hAnsi="Sylfaen" w:cs="Arial"/>
          <w:sz w:val="24"/>
          <w:szCs w:val="24"/>
          <w:lang w:val="hy-AM"/>
        </w:rPr>
        <w:t>Գավառ</w:t>
      </w:r>
      <w:r w:rsidR="004E5E61" w:rsidRPr="003B7AC1">
        <w:rPr>
          <w:rFonts w:ascii="Sylfaen" w:hAnsi="Sylfaen" w:cs="Arial"/>
          <w:sz w:val="24"/>
          <w:szCs w:val="24"/>
          <w:lang w:val="hy-AM"/>
        </w:rPr>
        <w:t xml:space="preserve"> համայնքի կայքում</w:t>
      </w:r>
      <w:r w:rsidR="00AF732F" w:rsidRPr="003B7AC1">
        <w:rPr>
          <w:rFonts w:ascii="Sylfaen" w:hAnsi="Sylfaen" w:cs="Arial"/>
          <w:sz w:val="24"/>
          <w:szCs w:val="24"/>
          <w:lang w:val="hy-AM"/>
        </w:rPr>
        <w:t xml:space="preserve"> (</w:t>
      </w:r>
      <w:hyperlink r:id="rId12" w:history="1">
        <w:r w:rsidR="00AF732F" w:rsidRPr="003B7AC1">
          <w:rPr>
            <w:rStyle w:val="ae"/>
            <w:rFonts w:ascii="Sylfaen" w:hAnsi="Sylfaen" w:cs="Arial"/>
            <w:sz w:val="24"/>
            <w:szCs w:val="24"/>
            <w:lang w:val="hy-AM"/>
          </w:rPr>
          <w:t>https://gavarihamaynqapetaran.am</w:t>
        </w:r>
      </w:hyperlink>
      <w:r w:rsidR="00AF732F" w:rsidRPr="003B7A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4E5E61" w:rsidRPr="003B7AC1">
        <w:rPr>
          <w:rFonts w:ascii="Sylfaen" w:hAnsi="Sylfaen" w:cs="Arial"/>
          <w:sz w:val="24"/>
          <w:szCs w:val="24"/>
          <w:lang w:val="hy-AM"/>
        </w:rPr>
        <w:t>):</w:t>
      </w:r>
    </w:p>
    <w:p w14:paraId="6FF0BCB0" w14:textId="77777777" w:rsidR="004E5E61" w:rsidRPr="003B7AC1" w:rsidRDefault="004E5E61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p w14:paraId="405FEC5D" w14:textId="15C4739F" w:rsidR="00335610" w:rsidRPr="003B7AC1" w:rsidRDefault="004E5E61" w:rsidP="004E5E61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3B7AC1">
        <w:rPr>
          <w:rFonts w:ascii="Sylfaen" w:hAnsi="Sylfaen" w:cs="Arial"/>
          <w:b/>
          <w:sz w:val="24"/>
          <w:szCs w:val="24"/>
          <w:lang w:val="hy-AM"/>
        </w:rPr>
        <w:t xml:space="preserve">  Ծրագրի անվանում</w:t>
      </w:r>
      <w:r w:rsidRPr="003B7AC1">
        <w:rPr>
          <w:rFonts w:ascii="Sylfaen" w:hAnsi="Sylfaen" w:cs="Arial"/>
          <w:sz w:val="24"/>
          <w:szCs w:val="24"/>
          <w:lang w:val="hy-AM"/>
        </w:rPr>
        <w:t>՝</w:t>
      </w:r>
      <w:r w:rsidR="00335610" w:rsidRPr="003B7AC1">
        <w:rPr>
          <w:rFonts w:ascii="Sylfaen" w:hAnsi="Sylfaen" w:cs="Arial"/>
          <w:sz w:val="24"/>
          <w:szCs w:val="24"/>
          <w:lang w:val="hy-AM"/>
        </w:rPr>
        <w:t xml:space="preserve"> Գավառ համայնքի 2024 թվականի </w:t>
      </w:r>
      <w:r w:rsidR="00386D27" w:rsidRPr="003B7AC1">
        <w:rPr>
          <w:rFonts w:ascii="Sylfaen" w:hAnsi="Sylfaen" w:cs="Arial"/>
          <w:sz w:val="24"/>
          <w:szCs w:val="24"/>
          <w:lang w:val="hy-AM"/>
        </w:rPr>
        <w:t>մասնակցայի</w:t>
      </w:r>
      <w:r w:rsidR="00335610" w:rsidRPr="003B7AC1">
        <w:rPr>
          <w:rFonts w:ascii="Sylfaen" w:hAnsi="Sylfaen" w:cs="Arial"/>
          <w:sz w:val="24"/>
          <w:szCs w:val="24"/>
          <w:lang w:val="hy-AM"/>
        </w:rPr>
        <w:t>ն բյուջետավորում</w:t>
      </w:r>
    </w:p>
    <w:p w14:paraId="344A28FF" w14:textId="635EA8EE" w:rsidR="004E5E61" w:rsidRPr="003B7AC1" w:rsidRDefault="004E5E61" w:rsidP="004E5E61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3B7AC1">
        <w:rPr>
          <w:rFonts w:ascii="Sylfaen" w:hAnsi="Sylfaen" w:cs="Arial"/>
          <w:b/>
          <w:sz w:val="24"/>
          <w:szCs w:val="24"/>
          <w:lang w:val="hy-AM"/>
        </w:rPr>
        <w:t xml:space="preserve">  Ծրագիրը իրականացնող կազմակերպություն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՝ </w:t>
      </w:r>
      <w:r w:rsidR="00386D27" w:rsidRPr="003B7AC1">
        <w:rPr>
          <w:rFonts w:ascii="Sylfaen" w:hAnsi="Sylfaen" w:cs="Arial"/>
          <w:sz w:val="24"/>
          <w:szCs w:val="24"/>
          <w:lang w:val="hy-AM"/>
        </w:rPr>
        <w:t>Գավառի համայն</w:t>
      </w:r>
      <w:r w:rsidRPr="003B7AC1">
        <w:rPr>
          <w:rFonts w:ascii="Sylfaen" w:hAnsi="Sylfaen" w:cs="Arial"/>
          <w:sz w:val="24"/>
          <w:szCs w:val="24"/>
          <w:lang w:val="hy-AM"/>
        </w:rPr>
        <w:t>քապետարան</w:t>
      </w:r>
    </w:p>
    <w:p w14:paraId="36D5FD1B" w14:textId="77777777" w:rsidR="004E5E61" w:rsidRPr="003B7AC1" w:rsidRDefault="004E5E61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3B7AC1">
        <w:rPr>
          <w:rFonts w:ascii="Sylfaen" w:hAnsi="Sylfaen" w:cs="Arial"/>
          <w:b/>
          <w:sz w:val="24"/>
          <w:szCs w:val="24"/>
          <w:lang w:val="hy-AM"/>
        </w:rPr>
        <w:t>Ելույթ ունեցան</w:t>
      </w:r>
    </w:p>
    <w:p w14:paraId="70C90CB7" w14:textId="5B4FCDCD" w:rsidR="00841577" w:rsidRPr="003B7AC1" w:rsidRDefault="00355A06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3B7AC1">
        <w:rPr>
          <w:rFonts w:ascii="Sylfaen" w:hAnsi="Sylfaen" w:cs="Arial"/>
          <w:sz w:val="24"/>
          <w:szCs w:val="24"/>
          <w:lang w:val="hy-AM"/>
        </w:rPr>
        <w:t xml:space="preserve">Բացման </w:t>
      </w:r>
      <w:r w:rsidR="00224EE5" w:rsidRPr="003B7AC1">
        <w:rPr>
          <w:rFonts w:ascii="Sylfaen" w:hAnsi="Sylfaen" w:cs="Arial"/>
          <w:sz w:val="24"/>
          <w:szCs w:val="24"/>
          <w:lang w:val="hy-AM"/>
        </w:rPr>
        <w:t>խոսքով հանդես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  </w:t>
      </w:r>
      <w:r w:rsidR="00224EE5" w:rsidRPr="003B7AC1">
        <w:rPr>
          <w:rFonts w:ascii="Sylfaen" w:hAnsi="Sylfaen" w:cs="Arial"/>
          <w:sz w:val="24"/>
          <w:szCs w:val="24"/>
          <w:lang w:val="hy-AM"/>
        </w:rPr>
        <w:t>եկավ Գավառի համայնքապետարանի աշխատակազմի գլխավոր մասնագետ Հակոբ Սարգսյանը՝</w:t>
      </w:r>
      <w:r w:rsidR="005510A3" w:rsidRPr="003B7A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511A63" w:rsidRPr="003B7AC1">
        <w:rPr>
          <w:rFonts w:ascii="Sylfaen" w:hAnsi="Sylfaen" w:cs="Arial"/>
          <w:sz w:val="24"/>
          <w:szCs w:val="24"/>
          <w:lang w:val="hy-AM"/>
        </w:rPr>
        <w:t>ներկայացնելով  ծրագրի էությունը և նպատակը</w:t>
      </w:r>
      <w:r w:rsidR="00E60161" w:rsidRPr="003B7AC1">
        <w:rPr>
          <w:rFonts w:ascii="Sylfaen" w:hAnsi="Sylfaen" w:cs="Arial"/>
          <w:sz w:val="24"/>
          <w:szCs w:val="24"/>
          <w:lang w:val="hy-AM"/>
        </w:rPr>
        <w:t>,</w:t>
      </w:r>
      <w:r w:rsidR="000F3058" w:rsidRPr="003B7A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DB7B2A" w:rsidRPr="003B7AC1">
        <w:rPr>
          <w:rFonts w:ascii="Sylfaen" w:hAnsi="Sylfaen" w:cs="Arial"/>
          <w:sz w:val="24"/>
          <w:szCs w:val="24"/>
          <w:lang w:val="hy-AM"/>
        </w:rPr>
        <w:t>այդ թվում</w:t>
      </w:r>
      <w:r w:rsidR="00224EE5" w:rsidRPr="003B7AC1">
        <w:rPr>
          <w:rFonts w:ascii="Sylfaen" w:hAnsi="Sylfaen" w:cs="Arial"/>
          <w:sz w:val="24"/>
          <w:szCs w:val="24"/>
          <w:lang w:val="hy-AM"/>
        </w:rPr>
        <w:t xml:space="preserve"> քվեարկության դրված 8 ծրագրերը՝ ներկայացված Գավառ համայնքի տարբեր բնակավայրերի</w:t>
      </w:r>
      <w:r w:rsidR="00152E88" w:rsidRPr="003B7AC1">
        <w:rPr>
          <w:rFonts w:ascii="Sylfaen" w:hAnsi="Sylfaen" w:cs="Arial"/>
          <w:sz w:val="24"/>
          <w:szCs w:val="24"/>
          <w:lang w:val="hy-AM"/>
        </w:rPr>
        <w:t xml:space="preserve"> բնակ</w:t>
      </w:r>
      <w:r w:rsidR="00084068" w:rsidRPr="003B7AC1">
        <w:rPr>
          <w:rFonts w:ascii="Sylfaen" w:hAnsi="Sylfaen" w:cs="Arial"/>
          <w:sz w:val="24"/>
          <w:szCs w:val="24"/>
          <w:lang w:val="hy-AM"/>
        </w:rPr>
        <w:t xml:space="preserve">իչների և նախաձեռնող խմբերի </w:t>
      </w:r>
      <w:r w:rsidR="00224EE5" w:rsidRPr="003B7AC1">
        <w:rPr>
          <w:rFonts w:ascii="Sylfaen" w:hAnsi="Sylfaen" w:cs="Arial"/>
          <w:sz w:val="24"/>
          <w:szCs w:val="24"/>
          <w:lang w:val="hy-AM"/>
        </w:rPr>
        <w:t>կողմից</w:t>
      </w:r>
      <w:r w:rsidR="00152E88" w:rsidRPr="003B7AC1">
        <w:rPr>
          <w:rFonts w:ascii="Sylfaen" w:hAnsi="Sylfaen" w:cs="Arial"/>
          <w:sz w:val="24"/>
          <w:szCs w:val="24"/>
          <w:lang w:val="hy-AM"/>
        </w:rPr>
        <w:t xml:space="preserve">։ </w:t>
      </w:r>
      <w:r w:rsidR="00B972A0" w:rsidRPr="003B7AC1">
        <w:rPr>
          <w:rFonts w:ascii="Sylfaen" w:hAnsi="Sylfaen" w:cs="Arial"/>
          <w:sz w:val="24"/>
          <w:szCs w:val="24"/>
          <w:lang w:val="hy-AM"/>
        </w:rPr>
        <w:t>Քվեարկությանը մասնակցել են Գավառ համայնքի</w:t>
      </w:r>
      <w:r w:rsidR="00841577" w:rsidRPr="003B7AC1">
        <w:rPr>
          <w:rFonts w:ascii="Sylfaen" w:hAnsi="Sylfaen" w:cs="Arial"/>
          <w:sz w:val="24"/>
          <w:szCs w:val="24"/>
          <w:lang w:val="hy-AM"/>
        </w:rPr>
        <w:t xml:space="preserve"> թվով 850</w:t>
      </w:r>
      <w:r w:rsidR="00B972A0" w:rsidRPr="003B7A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017856" w:rsidRPr="003B7AC1">
        <w:rPr>
          <w:rFonts w:ascii="Sylfaen" w:hAnsi="Sylfaen" w:cs="Arial"/>
          <w:sz w:val="24"/>
          <w:szCs w:val="24"/>
          <w:lang w:val="hy-AM"/>
        </w:rPr>
        <w:t>բնակիչները</w:t>
      </w:r>
      <w:r w:rsidR="00817BE8" w:rsidRPr="003B7AC1">
        <w:rPr>
          <w:rFonts w:ascii="Sylfaen" w:hAnsi="Sylfaen" w:cs="Arial"/>
          <w:sz w:val="24"/>
          <w:szCs w:val="24"/>
          <w:lang w:val="hy-AM"/>
        </w:rPr>
        <w:t>։</w:t>
      </w:r>
      <w:r w:rsidR="00017856" w:rsidRPr="003B7AC1">
        <w:rPr>
          <w:rFonts w:ascii="Sylfaen" w:hAnsi="Sylfaen" w:cs="Arial"/>
          <w:sz w:val="24"/>
          <w:szCs w:val="24"/>
          <w:lang w:val="hy-AM"/>
        </w:rPr>
        <w:t xml:space="preserve"> </w:t>
      </w:r>
      <w:r w:rsidR="00817BE8" w:rsidRPr="003B7AC1">
        <w:rPr>
          <w:rFonts w:ascii="Sylfaen" w:hAnsi="Sylfaen" w:cs="Arial"/>
          <w:sz w:val="24"/>
          <w:szCs w:val="24"/>
          <w:lang w:val="hy-AM"/>
        </w:rPr>
        <w:t>Ա</w:t>
      </w:r>
      <w:r w:rsidR="00017856" w:rsidRPr="003B7AC1">
        <w:rPr>
          <w:rFonts w:ascii="Sylfaen" w:hAnsi="Sylfaen" w:cs="Arial"/>
          <w:sz w:val="24"/>
          <w:szCs w:val="24"/>
          <w:lang w:val="hy-AM"/>
        </w:rPr>
        <w:t xml:space="preserve">րդյունքում ունեցել </w:t>
      </w:r>
      <w:r w:rsidR="001B1CC6" w:rsidRPr="003B7AC1">
        <w:rPr>
          <w:rFonts w:ascii="Sylfaen" w:hAnsi="Sylfaen" w:cs="Arial"/>
          <w:sz w:val="24"/>
          <w:szCs w:val="24"/>
          <w:lang w:val="hy-AM"/>
        </w:rPr>
        <w:t>ենք</w:t>
      </w:r>
      <w:r w:rsidR="001B1CC6"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518FC55B" w14:textId="17257282" w:rsidR="00841577" w:rsidRPr="003B7AC1" w:rsidRDefault="00841577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p w14:paraId="12A6B0C2" w14:textId="60886BF5" w:rsidR="00841577" w:rsidRPr="003B7AC1" w:rsidRDefault="00841577" w:rsidP="00BE7869">
      <w:pPr>
        <w:spacing w:line="240" w:lineRule="auto"/>
        <w:rPr>
          <w:rFonts w:ascii="Sylfaen" w:hAnsi="Sylfaen" w:cs="Arial"/>
          <w:sz w:val="24"/>
          <w:szCs w:val="24"/>
          <w:lang w:val="hy-AM"/>
        </w:rPr>
      </w:pPr>
      <w:r w:rsidRPr="003B7AC1">
        <w:rPr>
          <w:rFonts w:ascii="Sylfaen" w:hAnsi="Sylfaen" w:cs="Arial"/>
          <w:sz w:val="24"/>
          <w:szCs w:val="24"/>
          <w:lang w:val="hy-AM"/>
        </w:rPr>
        <w:t>1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 Students Own Garden/Աշակերտների սեփական այգին – 4613 դիտում, 310 ձայն,</w:t>
      </w:r>
      <w:r w:rsidRPr="003B7AC1">
        <w:rPr>
          <w:rFonts w:ascii="Sylfaen" w:hAnsi="Sylfaen" w:cs="Arial"/>
          <w:sz w:val="24"/>
          <w:szCs w:val="24"/>
          <w:lang w:val="hy-AM"/>
        </w:rPr>
        <w:br/>
        <w:t>2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 Կանաչ թաղամաս – 865 դիտում, 197 ձայն,</w:t>
      </w:r>
      <w:r w:rsidRPr="003B7AC1">
        <w:rPr>
          <w:rFonts w:ascii="Sylfaen" w:hAnsi="Sylfaen" w:cs="Arial"/>
          <w:sz w:val="24"/>
          <w:szCs w:val="24"/>
          <w:lang w:val="hy-AM"/>
        </w:rPr>
        <w:br/>
        <w:t>3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 Հայրավանք և Բերդկունք բնակավայրերի տոնակատարությունների համար գույքի ձեռքբերում  - 612 դիտում, 160 ձայն,</w:t>
      </w:r>
      <w:r w:rsidRPr="003B7AC1">
        <w:rPr>
          <w:rFonts w:ascii="Sylfaen" w:hAnsi="Sylfaen" w:cs="Arial"/>
          <w:sz w:val="24"/>
          <w:szCs w:val="24"/>
          <w:lang w:val="hy-AM"/>
        </w:rPr>
        <w:br/>
        <w:t>4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 «Ռեստարտ Գավառ» Երիտասարդական Այգի – 728 դիտում, 36 ձայն,</w:t>
      </w:r>
      <w:r w:rsidRPr="003B7AC1">
        <w:rPr>
          <w:rFonts w:ascii="Sylfaen" w:hAnsi="Sylfaen" w:cs="Arial"/>
          <w:sz w:val="24"/>
          <w:szCs w:val="24"/>
          <w:lang w:val="hy-AM"/>
        </w:rPr>
        <w:br/>
      </w:r>
      <w:r w:rsidRPr="003B7AC1">
        <w:rPr>
          <w:rFonts w:ascii="Sylfaen" w:hAnsi="Sylfaen" w:cs="Arial"/>
          <w:sz w:val="24"/>
          <w:szCs w:val="24"/>
          <w:lang w:val="hy-AM"/>
        </w:rPr>
        <w:lastRenderedPageBreak/>
        <w:t>5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 Հովվի փառատոն – 205 դիտում, 30 ձայն,</w:t>
      </w:r>
      <w:r w:rsidR="00BE7869" w:rsidRPr="003B7AC1">
        <w:rPr>
          <w:rFonts w:ascii="Sylfaen" w:hAnsi="Sylfaen" w:cs="Arial"/>
          <w:sz w:val="24"/>
          <w:szCs w:val="24"/>
          <w:lang w:val="hy-AM"/>
        </w:rPr>
        <w:br/>
      </w:r>
      <w:r w:rsidRPr="003B7AC1">
        <w:rPr>
          <w:rFonts w:ascii="Sylfaen" w:hAnsi="Sylfaen" w:cs="Arial"/>
          <w:sz w:val="24"/>
          <w:szCs w:val="24"/>
          <w:lang w:val="hy-AM"/>
        </w:rPr>
        <w:t>6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 Ծովազարդի մշակույթի տան սենյակի վերանորոգում – 391 դիտում, 20 ձայն,</w:t>
      </w:r>
      <w:r w:rsidRPr="003B7AC1">
        <w:rPr>
          <w:rFonts w:ascii="Sylfaen" w:hAnsi="Sylfaen" w:cs="Arial"/>
          <w:sz w:val="24"/>
          <w:szCs w:val="24"/>
          <w:lang w:val="hy-AM"/>
        </w:rPr>
        <w:br/>
        <w:t>7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E7869" w:rsidRPr="003B7AC1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3B7AC1">
        <w:rPr>
          <w:rFonts w:ascii="Sylfaen" w:hAnsi="Sylfaen" w:cs="Arial"/>
          <w:sz w:val="24"/>
          <w:szCs w:val="24"/>
          <w:lang w:val="hy-AM"/>
        </w:rPr>
        <w:t>Բացահայտե՛նք մեր հայրենիքը – 107 դիտում, 16 ձայն,</w:t>
      </w:r>
      <w:r w:rsidRPr="003B7AC1">
        <w:rPr>
          <w:rFonts w:ascii="Sylfaen" w:hAnsi="Sylfaen" w:cs="Arial"/>
          <w:sz w:val="24"/>
          <w:szCs w:val="24"/>
          <w:lang w:val="hy-AM"/>
        </w:rPr>
        <w:br/>
        <w:t>8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 Պահպանե՛նք մեր մշակույթը – 72 դիտում, 10 ձայն։</w:t>
      </w:r>
    </w:p>
    <w:p w14:paraId="16A89743" w14:textId="77777777" w:rsidR="00841577" w:rsidRPr="003B7AC1" w:rsidRDefault="00841577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</w:p>
    <w:p w14:paraId="0F16601D" w14:textId="45B6BFA2" w:rsidR="00B972A0" w:rsidRPr="003B7AC1" w:rsidRDefault="00B972A0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3B7AC1">
        <w:rPr>
          <w:rFonts w:ascii="Sylfaen" w:hAnsi="Sylfaen" w:cs="Arial"/>
          <w:sz w:val="24"/>
          <w:szCs w:val="24"/>
          <w:lang w:val="hy-AM"/>
        </w:rPr>
        <w:t xml:space="preserve">Քվեարկության արդյունքում </w:t>
      </w:r>
      <w:r w:rsidR="00B666EB" w:rsidRPr="003B7AC1">
        <w:rPr>
          <w:rFonts w:ascii="Sylfaen" w:hAnsi="Sylfaen" w:cs="Arial"/>
          <w:sz w:val="24"/>
          <w:szCs w:val="24"/>
          <w:lang w:val="hy-AM"/>
        </w:rPr>
        <w:t xml:space="preserve">հաղթող են ճանաչվել 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հետևյալ 4 </w:t>
      </w:r>
      <w:r w:rsidR="00017856" w:rsidRPr="003B7AC1">
        <w:rPr>
          <w:rFonts w:ascii="Sylfaen" w:hAnsi="Sylfaen" w:cs="Arial"/>
          <w:sz w:val="24"/>
          <w:szCs w:val="24"/>
          <w:lang w:val="hy-AM"/>
        </w:rPr>
        <w:t>ծրագրերը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3E90DB1C" w14:textId="073777E2" w:rsidR="00FF01BB" w:rsidRPr="003B7AC1" w:rsidRDefault="00B972A0" w:rsidP="00BE7869">
      <w:pPr>
        <w:pStyle w:val="a3"/>
        <w:tabs>
          <w:tab w:val="left" w:pos="3480"/>
        </w:tabs>
        <w:spacing w:after="0" w:line="276" w:lineRule="auto"/>
        <w:rPr>
          <w:rFonts w:ascii="Sylfaen" w:hAnsi="Sylfaen"/>
          <w:sz w:val="24"/>
          <w:szCs w:val="24"/>
          <w:lang w:val="hy-AM"/>
        </w:rPr>
      </w:pPr>
      <w:r w:rsidRPr="003B7AC1">
        <w:rPr>
          <w:rFonts w:ascii="Sylfaen" w:hAnsi="Sylfaen" w:cs="Arial"/>
          <w:sz w:val="24"/>
          <w:szCs w:val="24"/>
          <w:lang w:val="hy-AM"/>
        </w:rPr>
        <w:t>1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666EB" w:rsidRPr="003B7AC1">
        <w:rPr>
          <w:rFonts w:ascii="Sylfaen" w:hAnsi="Sylfaen" w:cs="Cambria Math"/>
          <w:sz w:val="24"/>
          <w:szCs w:val="24"/>
          <w:lang w:val="hy-AM"/>
        </w:rPr>
        <w:t xml:space="preserve"> </w:t>
      </w:r>
      <w:r w:rsidR="00FF01BB" w:rsidRPr="003B7AC1">
        <w:rPr>
          <w:rFonts w:ascii="Sylfaen" w:hAnsi="Sylfaen"/>
          <w:sz w:val="24"/>
          <w:szCs w:val="24"/>
          <w:lang w:val="en-US"/>
        </w:rPr>
        <w:t>Students Own Garden/</w:t>
      </w:r>
      <w:proofErr w:type="spellStart"/>
      <w:r w:rsidR="00FF01BB" w:rsidRPr="003B7AC1">
        <w:rPr>
          <w:rFonts w:ascii="Sylfaen" w:hAnsi="Sylfaen"/>
          <w:sz w:val="24"/>
          <w:szCs w:val="24"/>
        </w:rPr>
        <w:t>Աշակերտների</w:t>
      </w:r>
      <w:proofErr w:type="spellEnd"/>
      <w:r w:rsidR="00FF01BB" w:rsidRPr="003B7A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F01BB" w:rsidRPr="003B7AC1">
        <w:rPr>
          <w:rFonts w:ascii="Sylfaen" w:hAnsi="Sylfaen"/>
          <w:sz w:val="24"/>
          <w:szCs w:val="24"/>
        </w:rPr>
        <w:t>սեփական</w:t>
      </w:r>
      <w:proofErr w:type="spellEnd"/>
      <w:r w:rsidR="00FF01BB" w:rsidRPr="003B7AC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F01BB" w:rsidRPr="003B7AC1">
        <w:rPr>
          <w:rFonts w:ascii="Sylfaen" w:hAnsi="Sylfaen"/>
          <w:sz w:val="24"/>
          <w:szCs w:val="24"/>
        </w:rPr>
        <w:t>այգին</w:t>
      </w:r>
      <w:proofErr w:type="spellEnd"/>
      <w:r w:rsidR="00FF01BB" w:rsidRPr="003B7AC1">
        <w:rPr>
          <w:rFonts w:ascii="Sylfaen" w:hAnsi="Sylfaen"/>
          <w:sz w:val="24"/>
          <w:szCs w:val="24"/>
          <w:lang w:val="hy-AM"/>
        </w:rPr>
        <w:t>,</w:t>
      </w:r>
    </w:p>
    <w:p w14:paraId="3F59F4C5" w14:textId="4283838F" w:rsidR="004E5E61" w:rsidRPr="003B7AC1" w:rsidRDefault="00FF01BB" w:rsidP="00BE7869">
      <w:pPr>
        <w:pStyle w:val="a3"/>
        <w:rPr>
          <w:rFonts w:ascii="Sylfaen" w:hAnsi="Sylfaen" w:cs="Arial"/>
          <w:sz w:val="24"/>
          <w:szCs w:val="24"/>
          <w:lang w:val="hy-AM"/>
        </w:rPr>
      </w:pPr>
      <w:r w:rsidRPr="003B7AC1">
        <w:rPr>
          <w:rFonts w:ascii="Sylfaen" w:hAnsi="Sylfaen" w:cs="Arial"/>
          <w:sz w:val="24"/>
          <w:szCs w:val="24"/>
          <w:lang w:val="hy-AM"/>
        </w:rPr>
        <w:t>2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666EB" w:rsidRPr="003B7AC1">
        <w:rPr>
          <w:rFonts w:ascii="Sylfaen" w:hAnsi="Sylfaen" w:cs="Cambria Math"/>
          <w:sz w:val="24"/>
          <w:szCs w:val="24"/>
          <w:lang w:val="hy-AM"/>
        </w:rPr>
        <w:t xml:space="preserve"> </w:t>
      </w:r>
      <w:r w:rsidRPr="003B7AC1">
        <w:rPr>
          <w:rFonts w:ascii="Sylfaen" w:hAnsi="Sylfaen"/>
          <w:sz w:val="24"/>
          <w:szCs w:val="24"/>
          <w:lang w:val="hy-AM"/>
        </w:rPr>
        <w:t>Կանաչ թաղամաս</w:t>
      </w:r>
      <w:r w:rsidR="00BE7869" w:rsidRPr="003B7AC1">
        <w:rPr>
          <w:rFonts w:ascii="Sylfaen" w:hAnsi="Sylfaen"/>
          <w:sz w:val="24"/>
          <w:szCs w:val="24"/>
          <w:lang w:val="hy-AM"/>
        </w:rPr>
        <w:br/>
      </w:r>
      <w:r w:rsidRPr="003B7AC1">
        <w:rPr>
          <w:rFonts w:ascii="Sylfaen" w:hAnsi="Sylfaen" w:cs="Arial"/>
          <w:sz w:val="24"/>
          <w:szCs w:val="24"/>
          <w:lang w:val="hy-AM"/>
        </w:rPr>
        <w:t>3</w:t>
      </w:r>
      <w:r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3B7AC1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3B7AC1">
        <w:rPr>
          <w:rFonts w:ascii="Sylfaen" w:hAnsi="Sylfaen"/>
          <w:sz w:val="24"/>
          <w:szCs w:val="24"/>
          <w:lang w:val="hy-AM"/>
        </w:rPr>
        <w:t>Հայրավանք և Բերդկունք բնակավայրերի տոնակատարությունների համար գույքի ձեռքբերում</w:t>
      </w:r>
      <w:r w:rsidR="00BE7869" w:rsidRPr="003B7AC1">
        <w:rPr>
          <w:rFonts w:ascii="Sylfaen" w:hAnsi="Sylfaen"/>
          <w:sz w:val="24"/>
          <w:szCs w:val="24"/>
          <w:lang w:val="hy-AM"/>
        </w:rPr>
        <w:br/>
      </w:r>
      <w:r w:rsidR="001327CE" w:rsidRPr="003B7AC1">
        <w:rPr>
          <w:rFonts w:ascii="Sylfaen" w:hAnsi="Sylfaen"/>
          <w:sz w:val="24"/>
          <w:szCs w:val="24"/>
          <w:lang w:val="hy-AM"/>
        </w:rPr>
        <w:t>4</w:t>
      </w:r>
      <w:r w:rsidR="001327CE"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327CE" w:rsidRPr="003B7AC1">
        <w:rPr>
          <w:rFonts w:ascii="Sylfaen" w:hAnsi="Sylfaen"/>
          <w:sz w:val="24"/>
          <w:szCs w:val="24"/>
          <w:lang w:val="hy-AM"/>
        </w:rPr>
        <w:t xml:space="preserve"> Restart Այգի</w:t>
      </w:r>
      <w:r w:rsidR="000E25A4" w:rsidRPr="003B7AC1">
        <w:rPr>
          <w:rFonts w:ascii="Sylfaen" w:hAnsi="Sylfaen"/>
          <w:sz w:val="24"/>
          <w:szCs w:val="24"/>
          <w:lang w:val="hy-AM"/>
        </w:rPr>
        <w:t>։</w:t>
      </w:r>
    </w:p>
    <w:p w14:paraId="77E66CDD" w14:textId="5D0D195D" w:rsidR="004E5E61" w:rsidRPr="003B7AC1" w:rsidRDefault="000E25A4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sz w:val="24"/>
          <w:szCs w:val="24"/>
          <w:lang w:val="hy-AM"/>
        </w:rPr>
      </w:pPr>
      <w:r w:rsidRPr="003B7AC1">
        <w:rPr>
          <w:rFonts w:ascii="Sylfaen" w:hAnsi="Sylfaen" w:cs="Arial"/>
          <w:sz w:val="24"/>
          <w:szCs w:val="24"/>
          <w:lang w:val="hy-AM"/>
        </w:rPr>
        <w:t xml:space="preserve">  </w:t>
      </w:r>
    </w:p>
    <w:p w14:paraId="5DEB42CF" w14:textId="77777777" w:rsidR="004E5E61" w:rsidRPr="003B7AC1" w:rsidRDefault="004E5E61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3B7AC1">
        <w:rPr>
          <w:rFonts w:ascii="Sylfaen" w:hAnsi="Sylfaen" w:cs="Arial"/>
          <w:b/>
          <w:sz w:val="24"/>
          <w:szCs w:val="24"/>
          <w:lang w:val="hy-AM"/>
        </w:rPr>
        <w:t>Մասնակիցները բարձրաձայնեցին իրենց հարցերը</w:t>
      </w:r>
    </w:p>
    <w:p w14:paraId="256EE807" w14:textId="77777777" w:rsidR="004E5E61" w:rsidRPr="003B7AC1" w:rsidRDefault="004E5E61" w:rsidP="004E5E61">
      <w:pPr>
        <w:tabs>
          <w:tab w:val="left" w:pos="3480"/>
        </w:tabs>
        <w:spacing w:after="0" w:line="276" w:lineRule="auto"/>
        <w:jc w:val="both"/>
        <w:rPr>
          <w:rFonts w:ascii="Sylfaen" w:hAnsi="Sylfaen" w:cs="Arial"/>
          <w:b/>
          <w:sz w:val="24"/>
          <w:szCs w:val="24"/>
          <w:lang w:val="hy-AM"/>
        </w:rPr>
      </w:pPr>
    </w:p>
    <w:p w14:paraId="2AC80C71" w14:textId="63AB253D" w:rsidR="004E5E61" w:rsidRDefault="004E5E61" w:rsidP="004E5E61">
      <w:pPr>
        <w:pStyle w:val="a3"/>
        <w:numPr>
          <w:ilvl w:val="0"/>
          <w:numId w:val="22"/>
        </w:num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bookmarkStart w:id="1" w:name="_Hlk168484379"/>
      <w:r w:rsidRPr="003B7AC1">
        <w:rPr>
          <w:rFonts w:ascii="Sylfaen" w:hAnsi="Sylfaen" w:cs="Arial"/>
          <w:sz w:val="24"/>
          <w:szCs w:val="24"/>
          <w:lang w:val="hy-AM"/>
        </w:rPr>
        <w:t xml:space="preserve">Հարց հնչեց </w:t>
      </w:r>
      <w:r w:rsidR="00DE2A82" w:rsidRPr="003B7AC1">
        <w:rPr>
          <w:rFonts w:ascii="Sylfaen" w:hAnsi="Sylfaen" w:cs="Arial"/>
          <w:sz w:val="24"/>
          <w:szCs w:val="24"/>
          <w:lang w:val="hy-AM"/>
        </w:rPr>
        <w:t xml:space="preserve">հանձնաժողովի անդամ՝ Լալա Մկրտչյանի </w:t>
      </w:r>
      <w:r w:rsidR="00B666EB" w:rsidRPr="003B7AC1">
        <w:rPr>
          <w:rFonts w:ascii="Sylfaen" w:hAnsi="Sylfaen" w:cs="Arial"/>
          <w:sz w:val="24"/>
          <w:szCs w:val="24"/>
          <w:lang w:val="hy-AM"/>
        </w:rPr>
        <w:t>կողմից</w:t>
      </w:r>
      <w:r w:rsidR="00DE2A82" w:rsidRPr="003B7AC1">
        <w:rPr>
          <w:rFonts w:ascii="Sylfaen" w:hAnsi="Sylfaen" w:cs="Arial"/>
          <w:sz w:val="24"/>
          <w:szCs w:val="24"/>
          <w:lang w:val="hy-AM"/>
        </w:rPr>
        <w:t xml:space="preserve">, բնակիչների կողմից </w:t>
      </w:r>
      <w:r w:rsidR="00BF5743" w:rsidRPr="003B7AC1">
        <w:rPr>
          <w:rFonts w:ascii="Sylfaen" w:hAnsi="Sylfaen" w:cs="Arial"/>
          <w:sz w:val="24"/>
          <w:szCs w:val="24"/>
          <w:lang w:val="hy-AM"/>
        </w:rPr>
        <w:t xml:space="preserve">նկատվող խնդրի վերաբերյալ, մասնավորապես </w:t>
      </w:r>
      <w:r w:rsidR="00B666EB" w:rsidRPr="003B7AC1">
        <w:rPr>
          <w:rFonts w:ascii="Sylfaen" w:hAnsi="Sylfaen" w:cs="Arial"/>
          <w:sz w:val="24"/>
          <w:szCs w:val="24"/>
          <w:lang w:val="hy-AM"/>
        </w:rPr>
        <w:t>համակարգում գրանցվելու դժվարությունների հետ կապված</w:t>
      </w:r>
      <w:r w:rsidR="00BF5743" w:rsidRPr="003B7AC1">
        <w:rPr>
          <w:rFonts w:ascii="Sylfaen" w:hAnsi="Sylfaen" w:cs="Arial"/>
          <w:sz w:val="24"/>
          <w:szCs w:val="24"/>
          <w:lang w:val="hy-AM"/>
        </w:rPr>
        <w:t>,</w:t>
      </w:r>
      <w:r w:rsidR="00B666EB" w:rsidRPr="003B7AC1">
        <w:rPr>
          <w:rFonts w:ascii="Sylfaen" w:hAnsi="Sylfaen" w:cs="Arial"/>
          <w:sz w:val="24"/>
          <w:szCs w:val="24"/>
          <w:lang w:val="hy-AM"/>
        </w:rPr>
        <w:t xml:space="preserve"> ի</w:t>
      </w:r>
      <w:r w:rsidR="00BF5743" w:rsidRPr="003B7AC1">
        <w:rPr>
          <w:rFonts w:ascii="Sylfaen" w:hAnsi="Sylfaen" w:cs="Arial"/>
          <w:sz w:val="24"/>
          <w:szCs w:val="24"/>
          <w:lang w:val="hy-AM"/>
        </w:rPr>
        <w:t>՞</w:t>
      </w:r>
      <w:r w:rsidR="00B666EB" w:rsidRPr="003B7AC1">
        <w:rPr>
          <w:rFonts w:ascii="Sylfaen" w:hAnsi="Sylfaen" w:cs="Arial"/>
          <w:sz w:val="24"/>
          <w:szCs w:val="24"/>
          <w:lang w:val="hy-AM"/>
        </w:rPr>
        <w:t>նչ քայլեր են արվում</w:t>
      </w:r>
      <w:r w:rsidR="00BF5743" w:rsidRPr="003B7AC1">
        <w:rPr>
          <w:rFonts w:ascii="Sylfaen" w:hAnsi="Sylfaen" w:cs="Arial"/>
          <w:sz w:val="24"/>
          <w:szCs w:val="24"/>
          <w:lang w:val="hy-AM"/>
        </w:rPr>
        <w:t xml:space="preserve"> որպեսզի հեշտացվի կարգը</w:t>
      </w:r>
      <w:r w:rsidRPr="003B7AC1">
        <w:rPr>
          <w:rFonts w:ascii="Sylfaen" w:hAnsi="Sylfaen" w:cs="Arial"/>
          <w:sz w:val="24"/>
          <w:szCs w:val="24"/>
          <w:lang w:val="hy-AM"/>
        </w:rPr>
        <w:t>։  Հարցին պատասխանեց՝</w:t>
      </w:r>
      <w:r w:rsidR="00B666EB" w:rsidRPr="003B7AC1">
        <w:rPr>
          <w:rFonts w:ascii="Sylfaen" w:hAnsi="Sylfaen" w:cs="Arial"/>
          <w:sz w:val="24"/>
          <w:szCs w:val="24"/>
          <w:lang w:val="hy-AM"/>
        </w:rPr>
        <w:t xml:space="preserve"> Հակոբ Սարգսյանը, նշելով, որ տեղական ՀԿ-ի կամավորների կողմից պատրաստվել էր տեղեկատվական նյութ՝ քայլերի </w:t>
      </w:r>
      <w:r w:rsidR="00DE2A82" w:rsidRPr="003B7AC1">
        <w:rPr>
          <w:rFonts w:ascii="Sylfaen" w:hAnsi="Sylfaen" w:cs="Arial"/>
          <w:sz w:val="24"/>
          <w:szCs w:val="24"/>
          <w:lang w:val="hy-AM"/>
        </w:rPr>
        <w:t xml:space="preserve">հերթականությամբ և հրապարակվել էր </w:t>
      </w:r>
      <w:r w:rsidR="009427BA" w:rsidRPr="003B7AC1">
        <w:rPr>
          <w:rFonts w:ascii="Sylfaen" w:hAnsi="Sylfaen" w:cs="Arial"/>
          <w:sz w:val="24"/>
          <w:szCs w:val="24"/>
          <w:lang w:val="hy-AM"/>
        </w:rPr>
        <w:t>սոց</w:t>
      </w:r>
      <w:r w:rsidR="009427BA" w:rsidRPr="003B7AC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DE2A82" w:rsidRPr="003B7AC1">
        <w:rPr>
          <w:rFonts w:ascii="Sylfaen" w:hAnsi="Sylfaen" w:cs="Arial"/>
          <w:sz w:val="24"/>
          <w:szCs w:val="24"/>
          <w:lang w:val="hy-AM"/>
        </w:rPr>
        <w:t xml:space="preserve"> կայքերում։</w:t>
      </w:r>
    </w:p>
    <w:p w14:paraId="37C07D89" w14:textId="77777777" w:rsidR="009640A0" w:rsidRPr="009640A0" w:rsidRDefault="009640A0" w:rsidP="009640A0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</w:p>
    <w:bookmarkEnd w:id="1"/>
    <w:p w14:paraId="19C3F15A" w14:textId="1CE53B81" w:rsidR="004E5E61" w:rsidRPr="004E5E61" w:rsidRDefault="009640A0" w:rsidP="009640A0">
      <w:pPr>
        <w:pStyle w:val="a3"/>
        <w:spacing w:after="0" w:line="336" w:lineRule="auto"/>
        <w:jc w:val="right"/>
        <w:rPr>
          <w:rFonts w:ascii="Arial" w:hAnsi="Arial" w:cs="Arial"/>
          <w:b/>
          <w:i/>
          <w:sz w:val="24"/>
          <w:szCs w:val="24"/>
          <w:lang w:val="hy-AM"/>
        </w:rPr>
      </w:pPr>
      <w:r>
        <w:rPr>
          <w:rFonts w:ascii="Arial" w:hAnsi="Arial" w:cs="Arial"/>
          <w:b/>
          <w:i/>
          <w:sz w:val="24"/>
          <w:szCs w:val="24"/>
          <w:lang w:val="hy-AM"/>
        </w:rPr>
        <w:t>08․07․2024</w:t>
      </w:r>
    </w:p>
    <w:tbl>
      <w:tblPr>
        <w:tblStyle w:val="a6"/>
        <w:tblpPr w:leftFromText="180" w:rightFromText="180" w:vertAnchor="text" w:horzAnchor="margin" w:tblpY="-160"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2868"/>
        <w:gridCol w:w="2870"/>
      </w:tblGrid>
      <w:tr w:rsidR="004E5E61" w:rsidRPr="003B7AC1" w14:paraId="32EF3B48" w14:textId="77777777" w:rsidTr="004D2C10">
        <w:tc>
          <w:tcPr>
            <w:tcW w:w="4428" w:type="dxa"/>
          </w:tcPr>
          <w:p w14:paraId="0D0EC7AA" w14:textId="44AD866B" w:rsidR="004E5E61" w:rsidRPr="003B7AC1" w:rsidRDefault="004E5E61" w:rsidP="00BF5743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3B7AC1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Պատասխանատու</w:t>
            </w:r>
            <w:r w:rsidRPr="003B7AC1">
              <w:rPr>
                <w:rFonts w:ascii="Sylfaen" w:hAnsi="Sylfaen" w:cs="Arial"/>
                <w:sz w:val="24"/>
                <w:szCs w:val="24"/>
                <w:lang w:val="hy-AM"/>
              </w:rPr>
              <w:t>՝</w:t>
            </w:r>
            <w:r w:rsidR="000E25A4" w:rsidRPr="003B7AC1"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="00702A5B" w:rsidRPr="00702A5B">
              <w:rPr>
                <w:rFonts w:ascii="Sylfaen" w:hAnsi="Sylfaen" w:cs="Arial"/>
                <w:sz w:val="24"/>
                <w:szCs w:val="24"/>
                <w:lang w:val="hy-AM"/>
              </w:rPr>
              <w:t>Գավառի համայնքապետարանի աշխատակազմի ֆինանսատնտեսագիտական, եկամուտների հաշվառման և հավաքագրման բաժնի պետ</w:t>
            </w:r>
            <w:r w:rsidR="00BD11D4" w:rsidRPr="003B7AC1">
              <w:rPr>
                <w:rFonts w:ascii="Sylfaen" w:hAnsi="Sylfaen" w:cs="Arial"/>
                <w:sz w:val="24"/>
                <w:szCs w:val="24"/>
                <w:lang w:val="hy-AM"/>
              </w:rPr>
              <w:t>՝</w:t>
            </w:r>
            <w:r w:rsidR="00A76251" w:rsidRPr="003B7AC1"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="00BF5743" w:rsidRPr="003B7AC1"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="00BD11D4" w:rsidRPr="003B7AC1">
              <w:rPr>
                <w:rFonts w:ascii="Sylfaen" w:hAnsi="Sylfaen" w:cs="Arial"/>
                <w:sz w:val="24"/>
                <w:szCs w:val="24"/>
                <w:lang w:val="hy-AM"/>
              </w:rPr>
              <w:t>Տիգրան Բրսիկյան</w:t>
            </w:r>
          </w:p>
        </w:tc>
        <w:tc>
          <w:tcPr>
            <w:tcW w:w="2868" w:type="dxa"/>
          </w:tcPr>
          <w:p w14:paraId="0B0E808E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</w:tc>
        <w:tc>
          <w:tcPr>
            <w:tcW w:w="2870" w:type="dxa"/>
          </w:tcPr>
          <w:p w14:paraId="4666791D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</w:pPr>
          </w:p>
          <w:p w14:paraId="644129D8" w14:textId="5B36083F" w:rsidR="004E5E61" w:rsidRPr="003B7AC1" w:rsidRDefault="003414B3" w:rsidP="004D2C10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</w:pPr>
            <w:r w:rsidRPr="003B7AC1">
              <w:rPr>
                <w:rFonts w:ascii="Sylfaen" w:hAnsi="Sylfaen" w:cs="Cambria Math"/>
                <w:b/>
                <w:bCs/>
                <w:sz w:val="24"/>
                <w:szCs w:val="24"/>
                <w:lang w:val="hy-AM"/>
              </w:rPr>
              <w:t>____________________</w:t>
            </w:r>
          </w:p>
        </w:tc>
      </w:tr>
      <w:tr w:rsidR="004E5E61" w:rsidRPr="003B7AC1" w14:paraId="689CE6DE" w14:textId="77777777" w:rsidTr="004D2C10">
        <w:tc>
          <w:tcPr>
            <w:tcW w:w="4428" w:type="dxa"/>
          </w:tcPr>
          <w:p w14:paraId="1EC1FDA5" w14:textId="77777777" w:rsidR="004E5E61" w:rsidRPr="003B7AC1" w:rsidRDefault="004E5E61" w:rsidP="004D2C10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  <w:p w14:paraId="132C572B" w14:textId="56EF410E" w:rsidR="004E5E61" w:rsidRPr="003B7AC1" w:rsidRDefault="004E5E61" w:rsidP="00A76251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3B7AC1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Վարող՝</w:t>
            </w:r>
            <w:r w:rsidR="00A76251" w:rsidRPr="003B7AC1">
              <w:rPr>
                <w:rFonts w:ascii="Sylfaen" w:hAnsi="Sylfaen" w:cs="Arial"/>
                <w:sz w:val="24"/>
                <w:szCs w:val="24"/>
                <w:lang w:val="hy-AM"/>
              </w:rPr>
              <w:t xml:space="preserve"> Գավառի համայնքապետարանի  աշխատակազմի գլխավոր մասնագետ</w:t>
            </w:r>
            <w:r w:rsidR="00BD11D4" w:rsidRPr="003B7AC1">
              <w:rPr>
                <w:rFonts w:ascii="Sylfaen" w:hAnsi="Sylfaen" w:cs="Arial"/>
                <w:sz w:val="24"/>
                <w:szCs w:val="24"/>
                <w:lang w:val="hy-AM"/>
              </w:rPr>
              <w:t>՝ Հակոբ Սարգսյան</w:t>
            </w:r>
          </w:p>
        </w:tc>
        <w:tc>
          <w:tcPr>
            <w:tcW w:w="2868" w:type="dxa"/>
          </w:tcPr>
          <w:p w14:paraId="2718D740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870" w:type="dxa"/>
          </w:tcPr>
          <w:p w14:paraId="7F0688CA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</w:pPr>
          </w:p>
          <w:p w14:paraId="079477AB" w14:textId="77777777" w:rsidR="004E5E61" w:rsidRPr="003B7AC1" w:rsidRDefault="004E5E61" w:rsidP="00BD11D4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</w:pPr>
          </w:p>
          <w:p w14:paraId="77154DE5" w14:textId="77777777" w:rsidR="00BD11D4" w:rsidRPr="003B7AC1" w:rsidRDefault="00BD11D4" w:rsidP="00BD11D4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</w:pPr>
          </w:p>
          <w:p w14:paraId="6B7452E4" w14:textId="7D70F4D0" w:rsidR="00BD11D4" w:rsidRPr="003B7AC1" w:rsidRDefault="00DD1A7A" w:rsidP="00BD11D4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en-US"/>
              </w:rPr>
            </w:pPr>
            <w:r w:rsidRPr="003B7AC1">
              <w:rPr>
                <w:rFonts w:ascii="Sylfaen" w:hAnsi="Sylfaen" w:cs="Cambria Math"/>
                <w:b/>
                <w:bCs/>
                <w:sz w:val="24"/>
                <w:szCs w:val="24"/>
                <w:lang w:val="hy-AM"/>
              </w:rPr>
              <w:t>____________________</w:t>
            </w:r>
          </w:p>
        </w:tc>
      </w:tr>
      <w:tr w:rsidR="004E5E61" w:rsidRPr="003B7AC1" w14:paraId="436BBE8E" w14:textId="77777777" w:rsidTr="004D2C10">
        <w:tc>
          <w:tcPr>
            <w:tcW w:w="4428" w:type="dxa"/>
          </w:tcPr>
          <w:p w14:paraId="68F96A8F" w14:textId="779D32CB" w:rsidR="004E5E61" w:rsidRPr="003B7AC1" w:rsidRDefault="004E5E61" w:rsidP="004D2C10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  <w:p w14:paraId="64B28217" w14:textId="77777777" w:rsidR="00386C3D" w:rsidRPr="003B7AC1" w:rsidRDefault="00386C3D" w:rsidP="004D2C10">
            <w:pPr>
              <w:rPr>
                <w:rFonts w:ascii="Sylfaen" w:hAnsi="Sylfaen" w:cs="Arial"/>
                <w:b/>
                <w:sz w:val="24"/>
                <w:szCs w:val="24"/>
                <w:lang w:val="hy-AM"/>
              </w:rPr>
            </w:pPr>
          </w:p>
          <w:p w14:paraId="4379E237" w14:textId="08D59993" w:rsidR="004E5E61" w:rsidRPr="003B7AC1" w:rsidRDefault="004E5E61" w:rsidP="00702A5B">
            <w:pPr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3B7AC1">
              <w:rPr>
                <w:rFonts w:ascii="Sylfaen" w:hAnsi="Sylfaen" w:cs="Arial"/>
                <w:b/>
                <w:sz w:val="24"/>
                <w:szCs w:val="24"/>
                <w:lang w:val="hy-AM"/>
              </w:rPr>
              <w:t>Արձանագրող</w:t>
            </w:r>
            <w:r w:rsidRPr="003B7AC1">
              <w:rPr>
                <w:rFonts w:ascii="Sylfaen" w:hAnsi="Sylfaen" w:cs="Arial"/>
                <w:sz w:val="24"/>
                <w:szCs w:val="24"/>
                <w:lang w:val="hy-AM"/>
              </w:rPr>
              <w:t>՝</w:t>
            </w:r>
            <w:r w:rsidR="00A76251" w:rsidRPr="003B7AC1">
              <w:rPr>
                <w:rFonts w:ascii="Sylfaen" w:hAnsi="Sylfaen" w:cs="Arial"/>
                <w:sz w:val="24"/>
                <w:szCs w:val="24"/>
                <w:lang w:val="hy-AM"/>
              </w:rPr>
              <w:t xml:space="preserve"> Գավառի </w:t>
            </w:r>
            <w:r w:rsidRPr="003B7AC1">
              <w:rPr>
                <w:rFonts w:ascii="Sylfaen" w:hAnsi="Sylfaen" w:cs="Arial"/>
                <w:sz w:val="24"/>
                <w:szCs w:val="24"/>
                <w:lang w:val="hy-AM"/>
              </w:rPr>
              <w:t xml:space="preserve">համայնքապետարանի  </w:t>
            </w:r>
            <w:r w:rsidR="00DD1A7A" w:rsidRPr="003B7AC1">
              <w:rPr>
                <w:rFonts w:ascii="Sylfaen" w:hAnsi="Sylfaen" w:cs="Arial"/>
                <w:sz w:val="24"/>
                <w:szCs w:val="24"/>
                <w:lang w:val="hy-AM"/>
              </w:rPr>
              <w:t>մամ</w:t>
            </w:r>
            <w:r w:rsidR="00702A5B">
              <w:rPr>
                <w:rFonts w:ascii="Sylfaen" w:hAnsi="Sylfaen" w:cs="Arial"/>
                <w:sz w:val="24"/>
                <w:szCs w:val="24"/>
                <w:lang w:val="hy-AM"/>
              </w:rPr>
              <w:t>ուլի</w:t>
            </w:r>
            <w:r w:rsidR="00DD1A7A" w:rsidRPr="003B7AC1">
              <w:rPr>
                <w:rFonts w:ascii="Sylfaen" w:hAnsi="Sylfaen" w:cs="Arial"/>
                <w:sz w:val="24"/>
                <w:szCs w:val="24"/>
                <w:lang w:val="hy-AM"/>
              </w:rPr>
              <w:t xml:space="preserve"> քարտուղար՝ Ալլա Մանուկյան</w:t>
            </w:r>
          </w:p>
        </w:tc>
        <w:tc>
          <w:tcPr>
            <w:tcW w:w="2868" w:type="dxa"/>
          </w:tcPr>
          <w:p w14:paraId="35E831E5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  <w:p w14:paraId="27CEF6D5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  <w:p w14:paraId="49E01EA6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</w:tc>
        <w:tc>
          <w:tcPr>
            <w:tcW w:w="2870" w:type="dxa"/>
          </w:tcPr>
          <w:p w14:paraId="360494E8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  <w:p w14:paraId="68D15083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</w:pPr>
          </w:p>
          <w:p w14:paraId="410A8F53" w14:textId="77777777" w:rsidR="004E5E61" w:rsidRPr="003B7AC1" w:rsidRDefault="004E5E61" w:rsidP="004D2C10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</w:pPr>
          </w:p>
          <w:p w14:paraId="4D2945E8" w14:textId="63B75E61" w:rsidR="004E5E61" w:rsidRPr="003B7AC1" w:rsidRDefault="003414B3" w:rsidP="004D2C10">
            <w:pPr>
              <w:jc w:val="both"/>
              <w:rPr>
                <w:rFonts w:ascii="Sylfaen" w:hAnsi="Sylfaen" w:cs="Arial"/>
                <w:b/>
                <w:bCs/>
                <w:sz w:val="24"/>
                <w:szCs w:val="24"/>
                <w:lang w:val="hy-AM"/>
              </w:rPr>
            </w:pPr>
            <w:r w:rsidRPr="003B7AC1">
              <w:rPr>
                <w:rFonts w:ascii="Sylfaen" w:hAnsi="Sylfaen" w:cs="Cambria Math"/>
                <w:b/>
                <w:bCs/>
                <w:sz w:val="24"/>
                <w:szCs w:val="24"/>
                <w:lang w:val="hy-AM"/>
              </w:rPr>
              <w:t>____________________</w:t>
            </w:r>
          </w:p>
        </w:tc>
      </w:tr>
      <w:tr w:rsidR="004E5E61" w:rsidRPr="004E5E61" w14:paraId="2F810E05" w14:textId="77777777" w:rsidTr="004D2C10">
        <w:tc>
          <w:tcPr>
            <w:tcW w:w="4428" w:type="dxa"/>
          </w:tcPr>
          <w:p w14:paraId="177A2F4C" w14:textId="77777777" w:rsidR="004E5E61" w:rsidRPr="004E5E61" w:rsidRDefault="004E5E61" w:rsidP="004D2C10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68" w:type="dxa"/>
          </w:tcPr>
          <w:p w14:paraId="457524B1" w14:textId="77777777" w:rsidR="004E5E61" w:rsidRPr="004E5E61" w:rsidRDefault="004E5E61" w:rsidP="004D2C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A0D68FA" w14:textId="77777777" w:rsidR="004E5E61" w:rsidRPr="004E5E61" w:rsidRDefault="004E5E61" w:rsidP="004D2C1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3F9F84E6" w14:textId="78C555A0" w:rsidR="004E5E61" w:rsidRPr="004E5E61" w:rsidRDefault="004E5E61" w:rsidP="002819A4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37661B6" w14:textId="77777777" w:rsidR="004E5E61" w:rsidRPr="004E5E61" w:rsidRDefault="004E5E61">
      <w:pPr>
        <w:rPr>
          <w:rFonts w:ascii="Arial" w:hAnsi="Arial" w:cs="Arial"/>
          <w:b/>
          <w:bCs/>
          <w:sz w:val="10"/>
          <w:szCs w:val="10"/>
        </w:rPr>
        <w:sectPr w:rsidR="004E5E61" w:rsidRPr="004E5E61" w:rsidSect="00702A5B">
          <w:footerReference w:type="default" r:id="rId13"/>
          <w:footerReference w:type="first" r:id="rId14"/>
          <w:pgSz w:w="11906" w:h="16838" w:code="9"/>
          <w:pgMar w:top="567" w:right="1440" w:bottom="426" w:left="1440" w:header="720" w:footer="720" w:gutter="0"/>
          <w:cols w:space="720"/>
          <w:titlePg/>
          <w:docGrid w:linePitch="360"/>
        </w:sectPr>
      </w:pPr>
      <w:r w:rsidRPr="004E5E61">
        <w:rPr>
          <w:rFonts w:ascii="Arial" w:hAnsi="Arial" w:cs="Arial"/>
          <w:b/>
          <w:bCs/>
          <w:sz w:val="10"/>
          <w:szCs w:val="10"/>
        </w:rPr>
        <w:br w:type="page"/>
      </w:r>
    </w:p>
    <w:p w14:paraId="3D8A9BC6" w14:textId="77777777" w:rsidR="004E5E61" w:rsidRPr="004E5E61" w:rsidRDefault="004E5E61" w:rsidP="002819A4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2501E9A5" w14:textId="30F0D2F1" w:rsidR="004E5E61" w:rsidRPr="004E5E61" w:rsidRDefault="00C3357F" w:rsidP="004E5E61">
      <w:pPr>
        <w:tabs>
          <w:tab w:val="left" w:pos="3480"/>
        </w:tabs>
        <w:spacing w:after="200" w:line="276" w:lineRule="auto"/>
        <w:jc w:val="center"/>
        <w:rPr>
          <w:rFonts w:ascii="Arial" w:hAnsi="Arial" w:cs="Arial"/>
          <w:b/>
          <w:bCs/>
          <w:sz w:val="40"/>
          <w:szCs w:val="40"/>
          <w:lang w:val="hy-AM"/>
        </w:rPr>
      </w:pPr>
      <w:r>
        <w:rPr>
          <w:rFonts w:ascii="Arial" w:hAnsi="Arial" w:cs="Arial"/>
          <w:b/>
          <w:bCs/>
          <w:sz w:val="40"/>
          <w:szCs w:val="40"/>
          <w:lang w:val="hy-AM"/>
        </w:rPr>
        <w:t>Ամփոփման նիստ</w:t>
      </w:r>
    </w:p>
    <w:p w14:paraId="530E27D8" w14:textId="5D18AB55" w:rsidR="00A56189" w:rsidRPr="00C3357F" w:rsidRDefault="00A56189" w:rsidP="00A56189">
      <w:pPr>
        <w:spacing w:line="360" w:lineRule="auto"/>
        <w:jc w:val="center"/>
        <w:rPr>
          <w:rFonts w:ascii="Arial" w:hAnsi="Arial" w:cs="Arial"/>
          <w:sz w:val="20"/>
          <w:szCs w:val="24"/>
          <w:lang w:val="hy-AM"/>
        </w:rPr>
      </w:pPr>
      <w:r w:rsidRPr="00C3357F">
        <w:rPr>
          <w:rFonts w:ascii="Arial" w:hAnsi="Arial" w:cs="Arial"/>
          <w:bCs/>
          <w:szCs w:val="28"/>
          <w:lang w:val="hy-AM"/>
        </w:rPr>
        <w:t xml:space="preserve">ԳԱՎԱՌ ՀԱՄԱՅՆՔՈՒՄ 2024 ԹՎԱԿԱՆԻ ՄԱՍՆԱԿԱՑԱՅԻՆ ԲՅՈՒՋԵՏԱՎՈՐՄԱՆ ԳՈՐԾԸՆԹԱՑ ԿԱՌԱՎԱՐՄԱՆ ՀԱՆՁՆԱԺՈՂՈՎԻ՝ ՔՎԵԱՐԿՈՒԹՅԱՆ ԱՐԴՅՈՒՆՔՆԵՐԻ </w:t>
      </w:r>
    </w:p>
    <w:tbl>
      <w:tblPr>
        <w:tblStyle w:val="a6"/>
        <w:tblW w:w="15443" w:type="dxa"/>
        <w:tblInd w:w="137" w:type="dxa"/>
        <w:tblLook w:val="04A0" w:firstRow="1" w:lastRow="0" w:firstColumn="1" w:lastColumn="0" w:noHBand="0" w:noVBand="1"/>
      </w:tblPr>
      <w:tblGrid>
        <w:gridCol w:w="1170"/>
        <w:gridCol w:w="5580"/>
        <w:gridCol w:w="6300"/>
        <w:gridCol w:w="2393"/>
      </w:tblGrid>
      <w:tr w:rsidR="004E5E61" w:rsidRPr="004E5E61" w14:paraId="155CAC6A" w14:textId="77777777" w:rsidTr="004E5E61">
        <w:tc>
          <w:tcPr>
            <w:tcW w:w="1170" w:type="dxa"/>
          </w:tcPr>
          <w:p w14:paraId="0256FE5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</w:t>
            </w:r>
          </w:p>
        </w:tc>
        <w:tc>
          <w:tcPr>
            <w:tcW w:w="5580" w:type="dxa"/>
          </w:tcPr>
          <w:p w14:paraId="5E675DF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3E8BAB56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F38E959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077371A4" w14:textId="77777777" w:rsidTr="004E5E61">
        <w:tc>
          <w:tcPr>
            <w:tcW w:w="1170" w:type="dxa"/>
          </w:tcPr>
          <w:p w14:paraId="1F4F110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</w:p>
        </w:tc>
        <w:tc>
          <w:tcPr>
            <w:tcW w:w="5580" w:type="dxa"/>
          </w:tcPr>
          <w:p w14:paraId="374C63E7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08A15729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309962E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77125A8A" w14:textId="77777777" w:rsidTr="004E5E61">
        <w:tc>
          <w:tcPr>
            <w:tcW w:w="1170" w:type="dxa"/>
          </w:tcPr>
          <w:p w14:paraId="72DB4584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3</w:t>
            </w:r>
          </w:p>
        </w:tc>
        <w:tc>
          <w:tcPr>
            <w:tcW w:w="5580" w:type="dxa"/>
          </w:tcPr>
          <w:p w14:paraId="6106C7D8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5C2DA31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DD60889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15A7BB49" w14:textId="77777777" w:rsidTr="004E5E61">
        <w:tc>
          <w:tcPr>
            <w:tcW w:w="1170" w:type="dxa"/>
          </w:tcPr>
          <w:p w14:paraId="16285A1E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4</w:t>
            </w:r>
          </w:p>
        </w:tc>
        <w:tc>
          <w:tcPr>
            <w:tcW w:w="5580" w:type="dxa"/>
          </w:tcPr>
          <w:p w14:paraId="2515FFA6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57FD5979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2D5E4C74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62F72335" w14:textId="77777777" w:rsidTr="004E5E61">
        <w:tc>
          <w:tcPr>
            <w:tcW w:w="1170" w:type="dxa"/>
          </w:tcPr>
          <w:p w14:paraId="5EC89B6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5</w:t>
            </w:r>
          </w:p>
        </w:tc>
        <w:tc>
          <w:tcPr>
            <w:tcW w:w="5580" w:type="dxa"/>
          </w:tcPr>
          <w:p w14:paraId="50FE03D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3BE58DD8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07F694A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1B54CFCE" w14:textId="77777777" w:rsidTr="004E5E61">
        <w:tc>
          <w:tcPr>
            <w:tcW w:w="1170" w:type="dxa"/>
          </w:tcPr>
          <w:p w14:paraId="3E0E94AD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6</w:t>
            </w:r>
          </w:p>
        </w:tc>
        <w:tc>
          <w:tcPr>
            <w:tcW w:w="5580" w:type="dxa"/>
          </w:tcPr>
          <w:p w14:paraId="506A8451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2162FE9B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6DCE385A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5D0BE79C" w14:textId="77777777" w:rsidTr="004E5E61">
        <w:tc>
          <w:tcPr>
            <w:tcW w:w="1170" w:type="dxa"/>
          </w:tcPr>
          <w:p w14:paraId="1FB4D619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7</w:t>
            </w:r>
          </w:p>
        </w:tc>
        <w:tc>
          <w:tcPr>
            <w:tcW w:w="5580" w:type="dxa"/>
          </w:tcPr>
          <w:p w14:paraId="778642C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74BC3031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291C3A8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6F68F1A8" w14:textId="77777777" w:rsidTr="004E5E61">
        <w:tc>
          <w:tcPr>
            <w:tcW w:w="1170" w:type="dxa"/>
          </w:tcPr>
          <w:p w14:paraId="2CC134F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8</w:t>
            </w:r>
          </w:p>
        </w:tc>
        <w:tc>
          <w:tcPr>
            <w:tcW w:w="5580" w:type="dxa"/>
          </w:tcPr>
          <w:p w14:paraId="0B1909A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5A92ED34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1A2D8EE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7B72F792" w14:textId="77777777" w:rsidTr="004E5E61">
        <w:tc>
          <w:tcPr>
            <w:tcW w:w="1170" w:type="dxa"/>
          </w:tcPr>
          <w:p w14:paraId="280BBA0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9</w:t>
            </w:r>
          </w:p>
        </w:tc>
        <w:tc>
          <w:tcPr>
            <w:tcW w:w="5580" w:type="dxa"/>
          </w:tcPr>
          <w:p w14:paraId="64EBC1DB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4378D45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D75CE2B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53B8CEC0" w14:textId="77777777" w:rsidTr="004E5E61">
        <w:tc>
          <w:tcPr>
            <w:tcW w:w="1170" w:type="dxa"/>
          </w:tcPr>
          <w:p w14:paraId="0490A5D6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10</w:t>
            </w:r>
          </w:p>
        </w:tc>
        <w:tc>
          <w:tcPr>
            <w:tcW w:w="5580" w:type="dxa"/>
          </w:tcPr>
          <w:p w14:paraId="3C36B7B8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1A32D16F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2A993CA8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5B796561" w14:textId="77777777" w:rsidTr="004E5E61">
        <w:tc>
          <w:tcPr>
            <w:tcW w:w="1170" w:type="dxa"/>
          </w:tcPr>
          <w:p w14:paraId="73E06DCB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11</w:t>
            </w:r>
          </w:p>
        </w:tc>
        <w:tc>
          <w:tcPr>
            <w:tcW w:w="5580" w:type="dxa"/>
          </w:tcPr>
          <w:p w14:paraId="03E100FB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69EF56F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1DE7AA3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6B1AAFCF" w14:textId="77777777" w:rsidTr="004E5E61">
        <w:tc>
          <w:tcPr>
            <w:tcW w:w="1170" w:type="dxa"/>
          </w:tcPr>
          <w:p w14:paraId="5B3327EF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12</w:t>
            </w:r>
          </w:p>
        </w:tc>
        <w:tc>
          <w:tcPr>
            <w:tcW w:w="5580" w:type="dxa"/>
          </w:tcPr>
          <w:p w14:paraId="548FD2AA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2C91B19B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6C5745B9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79F06684" w14:textId="77777777" w:rsidTr="004E5E61">
        <w:tc>
          <w:tcPr>
            <w:tcW w:w="1170" w:type="dxa"/>
          </w:tcPr>
          <w:p w14:paraId="79D77DB9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13</w:t>
            </w:r>
          </w:p>
        </w:tc>
        <w:tc>
          <w:tcPr>
            <w:tcW w:w="5580" w:type="dxa"/>
          </w:tcPr>
          <w:p w14:paraId="5AFF2734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098FDF9E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6F826F3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073F4805" w14:textId="77777777" w:rsidTr="004E5E61">
        <w:tc>
          <w:tcPr>
            <w:tcW w:w="1170" w:type="dxa"/>
          </w:tcPr>
          <w:p w14:paraId="1699CD51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14</w:t>
            </w:r>
          </w:p>
        </w:tc>
        <w:tc>
          <w:tcPr>
            <w:tcW w:w="5580" w:type="dxa"/>
          </w:tcPr>
          <w:p w14:paraId="25665D8A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631F4B0D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428F1C59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59284BE8" w14:textId="77777777" w:rsidTr="004E5E61">
        <w:tc>
          <w:tcPr>
            <w:tcW w:w="1170" w:type="dxa"/>
          </w:tcPr>
          <w:p w14:paraId="21BA9872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15</w:t>
            </w:r>
          </w:p>
        </w:tc>
        <w:tc>
          <w:tcPr>
            <w:tcW w:w="5580" w:type="dxa"/>
          </w:tcPr>
          <w:p w14:paraId="0E7722D6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0B8021EB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4DA1F45C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658FC01F" w14:textId="77777777" w:rsidTr="004E5E61">
        <w:tc>
          <w:tcPr>
            <w:tcW w:w="1170" w:type="dxa"/>
          </w:tcPr>
          <w:p w14:paraId="79F4DEFE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16</w:t>
            </w:r>
          </w:p>
        </w:tc>
        <w:tc>
          <w:tcPr>
            <w:tcW w:w="5580" w:type="dxa"/>
          </w:tcPr>
          <w:p w14:paraId="421B9CB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3857648E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BB97A26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2814599F" w14:textId="77777777" w:rsidTr="004E5E61">
        <w:tc>
          <w:tcPr>
            <w:tcW w:w="1170" w:type="dxa"/>
          </w:tcPr>
          <w:p w14:paraId="56CA4791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17</w:t>
            </w:r>
          </w:p>
        </w:tc>
        <w:tc>
          <w:tcPr>
            <w:tcW w:w="5580" w:type="dxa"/>
          </w:tcPr>
          <w:p w14:paraId="29286B81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0EB107F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388A2E0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4BF9D618" w14:textId="77777777" w:rsidTr="004E5E61">
        <w:tc>
          <w:tcPr>
            <w:tcW w:w="1170" w:type="dxa"/>
          </w:tcPr>
          <w:p w14:paraId="2FBF0081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18</w:t>
            </w:r>
          </w:p>
        </w:tc>
        <w:tc>
          <w:tcPr>
            <w:tcW w:w="5580" w:type="dxa"/>
          </w:tcPr>
          <w:p w14:paraId="4D83233D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3AEBB4DA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F85D2ED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5CA283ED" w14:textId="77777777" w:rsidTr="004E5E61">
        <w:tc>
          <w:tcPr>
            <w:tcW w:w="1170" w:type="dxa"/>
          </w:tcPr>
          <w:p w14:paraId="4A97244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19</w:t>
            </w:r>
          </w:p>
        </w:tc>
        <w:tc>
          <w:tcPr>
            <w:tcW w:w="5580" w:type="dxa"/>
          </w:tcPr>
          <w:p w14:paraId="235744D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65F86A1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060A852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3E5BF488" w14:textId="77777777" w:rsidTr="004E5E61">
        <w:tc>
          <w:tcPr>
            <w:tcW w:w="1170" w:type="dxa"/>
          </w:tcPr>
          <w:p w14:paraId="61AC10BC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20</w:t>
            </w:r>
          </w:p>
        </w:tc>
        <w:tc>
          <w:tcPr>
            <w:tcW w:w="5580" w:type="dxa"/>
          </w:tcPr>
          <w:p w14:paraId="210ADCE2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38C882C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F4CBF8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279E70FB" w14:textId="77777777" w:rsidTr="004E5E61">
        <w:tc>
          <w:tcPr>
            <w:tcW w:w="1170" w:type="dxa"/>
          </w:tcPr>
          <w:p w14:paraId="68C0EDA1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21</w:t>
            </w:r>
          </w:p>
        </w:tc>
        <w:tc>
          <w:tcPr>
            <w:tcW w:w="5580" w:type="dxa"/>
          </w:tcPr>
          <w:p w14:paraId="4C692CBA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79E5C358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E83F6C2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5247F116" w14:textId="77777777" w:rsidTr="004E5E61">
        <w:tc>
          <w:tcPr>
            <w:tcW w:w="1170" w:type="dxa"/>
          </w:tcPr>
          <w:p w14:paraId="04611472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22</w:t>
            </w:r>
          </w:p>
        </w:tc>
        <w:tc>
          <w:tcPr>
            <w:tcW w:w="5580" w:type="dxa"/>
          </w:tcPr>
          <w:p w14:paraId="1B5A02ED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672F09B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1293FC6F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0B8DDCC8" w14:textId="77777777" w:rsidTr="004E5E61">
        <w:tc>
          <w:tcPr>
            <w:tcW w:w="1170" w:type="dxa"/>
          </w:tcPr>
          <w:p w14:paraId="2CF8ACC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23</w:t>
            </w:r>
          </w:p>
        </w:tc>
        <w:tc>
          <w:tcPr>
            <w:tcW w:w="5580" w:type="dxa"/>
          </w:tcPr>
          <w:p w14:paraId="5B089186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72C3B5F7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928C156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797DAF13" w14:textId="77777777" w:rsidTr="004E5E61">
        <w:tc>
          <w:tcPr>
            <w:tcW w:w="1170" w:type="dxa"/>
          </w:tcPr>
          <w:p w14:paraId="5C5BA4A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24</w:t>
            </w:r>
          </w:p>
        </w:tc>
        <w:tc>
          <w:tcPr>
            <w:tcW w:w="5580" w:type="dxa"/>
          </w:tcPr>
          <w:p w14:paraId="42C82C6D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145D2D5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55A0162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45D080E0" w14:textId="77777777" w:rsidTr="004E5E61">
        <w:tc>
          <w:tcPr>
            <w:tcW w:w="1170" w:type="dxa"/>
          </w:tcPr>
          <w:p w14:paraId="65B269DB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25</w:t>
            </w:r>
          </w:p>
        </w:tc>
        <w:tc>
          <w:tcPr>
            <w:tcW w:w="5580" w:type="dxa"/>
          </w:tcPr>
          <w:p w14:paraId="0893DD7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2BA2D43A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20B473F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67711565" w14:textId="77777777" w:rsidTr="004E5E61">
        <w:tc>
          <w:tcPr>
            <w:tcW w:w="1170" w:type="dxa"/>
          </w:tcPr>
          <w:p w14:paraId="6AECDE2D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26</w:t>
            </w:r>
          </w:p>
        </w:tc>
        <w:tc>
          <w:tcPr>
            <w:tcW w:w="5580" w:type="dxa"/>
          </w:tcPr>
          <w:p w14:paraId="1C144528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50ADDD1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3907486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61F72592" w14:textId="77777777" w:rsidTr="004E5E61">
        <w:tc>
          <w:tcPr>
            <w:tcW w:w="1170" w:type="dxa"/>
          </w:tcPr>
          <w:p w14:paraId="784EA133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27</w:t>
            </w:r>
          </w:p>
        </w:tc>
        <w:tc>
          <w:tcPr>
            <w:tcW w:w="5580" w:type="dxa"/>
          </w:tcPr>
          <w:p w14:paraId="7B8B15BD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21CDE960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37EC922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4E5E61" w:rsidRPr="004E5E61" w14:paraId="7D5A3F30" w14:textId="77777777" w:rsidTr="004E5E61">
        <w:tc>
          <w:tcPr>
            <w:tcW w:w="1170" w:type="dxa"/>
          </w:tcPr>
          <w:p w14:paraId="61693491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4E5E61">
              <w:rPr>
                <w:rFonts w:ascii="Arial" w:hAnsi="Arial" w:cs="Arial"/>
                <w:sz w:val="24"/>
                <w:szCs w:val="24"/>
                <w:lang w:val="hy-AM"/>
              </w:rPr>
              <w:t>28</w:t>
            </w:r>
          </w:p>
        </w:tc>
        <w:tc>
          <w:tcPr>
            <w:tcW w:w="5580" w:type="dxa"/>
          </w:tcPr>
          <w:p w14:paraId="1C129969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6300" w:type="dxa"/>
          </w:tcPr>
          <w:p w14:paraId="109418DB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1C8A3685" w14:textId="77777777" w:rsidR="004E5E61" w:rsidRPr="004E5E61" w:rsidRDefault="004E5E61" w:rsidP="004D2C10">
            <w:pPr>
              <w:tabs>
                <w:tab w:val="left" w:pos="3480"/>
              </w:tabs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</w:tbl>
    <w:p w14:paraId="7A78EF62" w14:textId="77777777" w:rsidR="004E5E61" w:rsidRDefault="004E5E61" w:rsidP="004E5E61">
      <w:pPr>
        <w:tabs>
          <w:tab w:val="left" w:pos="3480"/>
        </w:tabs>
        <w:spacing w:after="200" w:line="276" w:lineRule="auto"/>
        <w:jc w:val="center"/>
        <w:rPr>
          <w:rFonts w:ascii="Arial" w:hAnsi="Arial" w:cs="Arial"/>
          <w:sz w:val="24"/>
          <w:szCs w:val="24"/>
          <w:lang w:val="hy-AM"/>
        </w:rPr>
      </w:pPr>
    </w:p>
    <w:sectPr w:rsidR="004E5E61" w:rsidSect="004E5E61">
      <w:pgSz w:w="16838" w:h="11906" w:orient="landscape" w:code="9"/>
      <w:pgMar w:top="1440" w:right="1276" w:bottom="1440" w:left="42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01F0" w14:textId="77777777" w:rsidR="00D16B83" w:rsidRDefault="00D16B83">
      <w:pPr>
        <w:spacing w:after="0" w:line="240" w:lineRule="auto"/>
      </w:pPr>
      <w:r>
        <w:separator/>
      </w:r>
    </w:p>
  </w:endnote>
  <w:endnote w:type="continuationSeparator" w:id="0">
    <w:p w14:paraId="43F511B6" w14:textId="77777777" w:rsidR="00D16B83" w:rsidRDefault="00D16B83">
      <w:pPr>
        <w:spacing w:after="0" w:line="240" w:lineRule="auto"/>
      </w:pPr>
      <w:r>
        <w:continuationSeparator/>
      </w:r>
    </w:p>
  </w:endnote>
  <w:endnote w:type="continuationNotice" w:id="1">
    <w:p w14:paraId="665E98C7" w14:textId="77777777" w:rsidR="00D16B83" w:rsidRDefault="00D16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20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E831A" w14:textId="444733DF" w:rsidR="009640A0" w:rsidRDefault="009640A0" w:rsidP="009640A0">
        <w:pPr>
          <w:pStyle w:val="af"/>
        </w:pPr>
      </w:p>
      <w:p w14:paraId="2DE52D2A" w14:textId="130BAF90" w:rsidR="00630DA9" w:rsidRDefault="00630DA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D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070879"/>
      <w:docPartObj>
        <w:docPartGallery w:val="Page Numbers (Bottom of Page)"/>
        <w:docPartUnique/>
      </w:docPartObj>
    </w:sdtPr>
    <w:sdtEndPr/>
    <w:sdtContent>
      <w:p w14:paraId="4333DFB7" w14:textId="2740752F" w:rsidR="00D77227" w:rsidRDefault="00D7722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6D" w:rsidRPr="00F64D6D">
          <w:rPr>
            <w:noProof/>
            <w:lang w:val="ru-RU"/>
          </w:rPr>
          <w:t>3</w:t>
        </w:r>
        <w:r>
          <w:fldChar w:fldCharType="end"/>
        </w:r>
      </w:p>
    </w:sdtContent>
  </w:sdt>
  <w:p w14:paraId="44429C74" w14:textId="77777777" w:rsidR="00D77227" w:rsidRDefault="00D7722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7059" w14:textId="77777777" w:rsidR="00D16B83" w:rsidRDefault="00D16B83">
      <w:pPr>
        <w:spacing w:after="0" w:line="240" w:lineRule="auto"/>
      </w:pPr>
      <w:r>
        <w:separator/>
      </w:r>
    </w:p>
  </w:footnote>
  <w:footnote w:type="continuationSeparator" w:id="0">
    <w:p w14:paraId="053801A4" w14:textId="77777777" w:rsidR="00D16B83" w:rsidRDefault="00D16B83">
      <w:pPr>
        <w:spacing w:after="0" w:line="240" w:lineRule="auto"/>
      </w:pPr>
      <w:r>
        <w:continuationSeparator/>
      </w:r>
    </w:p>
  </w:footnote>
  <w:footnote w:type="continuationNotice" w:id="1">
    <w:p w14:paraId="32BC6908" w14:textId="77777777" w:rsidR="00D16B83" w:rsidRDefault="00D16B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03B54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F35F2"/>
    <w:multiLevelType w:val="hybridMultilevel"/>
    <w:tmpl w:val="998C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19D"/>
    <w:multiLevelType w:val="multilevel"/>
    <w:tmpl w:val="6558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C4F1E"/>
    <w:multiLevelType w:val="multilevel"/>
    <w:tmpl w:val="E0FEF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37A81"/>
    <w:multiLevelType w:val="hybridMultilevel"/>
    <w:tmpl w:val="58729090"/>
    <w:lvl w:ilvl="0" w:tplc="18E45CA4">
      <w:start w:val="14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E86"/>
    <w:multiLevelType w:val="hybridMultilevel"/>
    <w:tmpl w:val="FCC238C6"/>
    <w:lvl w:ilvl="0" w:tplc="EBC46E7C">
      <w:start w:val="14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HAns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A1F57"/>
    <w:multiLevelType w:val="hybridMultilevel"/>
    <w:tmpl w:val="1278DD64"/>
    <w:lvl w:ilvl="0" w:tplc="E92283D8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  <w:color w:val="009B48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14D41"/>
    <w:multiLevelType w:val="hybridMultilevel"/>
    <w:tmpl w:val="FF3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6A5"/>
    <w:multiLevelType w:val="hybridMultilevel"/>
    <w:tmpl w:val="9D16DB94"/>
    <w:lvl w:ilvl="0" w:tplc="E92283D8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  <w:color w:val="009B48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A37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EA70EB"/>
    <w:multiLevelType w:val="hybridMultilevel"/>
    <w:tmpl w:val="4F5CEAEA"/>
    <w:lvl w:ilvl="0" w:tplc="E92283D8">
      <w:start w:val="1"/>
      <w:numFmt w:val="bullet"/>
      <w:lvlText w:val=""/>
      <w:lvlJc w:val="left"/>
      <w:pPr>
        <w:ind w:left="1080" w:hanging="360"/>
      </w:pPr>
      <w:rPr>
        <w:rFonts w:ascii="Symbol" w:hAnsi="Symbol" w:hint="default"/>
        <w:color w:val="009B48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F221BB"/>
    <w:multiLevelType w:val="hybridMultilevel"/>
    <w:tmpl w:val="79F8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24FE8"/>
    <w:multiLevelType w:val="hybridMultilevel"/>
    <w:tmpl w:val="988C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96141"/>
    <w:multiLevelType w:val="hybridMultilevel"/>
    <w:tmpl w:val="44F269C8"/>
    <w:lvl w:ilvl="0" w:tplc="6780F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9BF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8127EF0"/>
    <w:multiLevelType w:val="hybridMultilevel"/>
    <w:tmpl w:val="BC22D97A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5B3E"/>
    <w:multiLevelType w:val="hybridMultilevel"/>
    <w:tmpl w:val="3328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0C97"/>
    <w:multiLevelType w:val="hybridMultilevel"/>
    <w:tmpl w:val="6AC2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E0B7D"/>
    <w:multiLevelType w:val="hybridMultilevel"/>
    <w:tmpl w:val="6684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24FD1"/>
    <w:multiLevelType w:val="hybridMultilevel"/>
    <w:tmpl w:val="B9A6B1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2CC"/>
    <w:multiLevelType w:val="hybridMultilevel"/>
    <w:tmpl w:val="1A1E74AA"/>
    <w:lvl w:ilvl="0" w:tplc="9C025E6E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2B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D4B0C43"/>
    <w:multiLevelType w:val="hybridMultilevel"/>
    <w:tmpl w:val="2736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7"/>
  </w:num>
  <w:num w:numId="5">
    <w:abstractNumId w:val="1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20"/>
  </w:num>
  <w:num w:numId="14">
    <w:abstractNumId w:val="1"/>
  </w:num>
  <w:num w:numId="15">
    <w:abstractNumId w:val="19"/>
  </w:num>
  <w:num w:numId="16">
    <w:abstractNumId w:val="11"/>
  </w:num>
  <w:num w:numId="17">
    <w:abstractNumId w:val="12"/>
  </w:num>
  <w:num w:numId="18">
    <w:abstractNumId w:val="0"/>
  </w:num>
  <w:num w:numId="19">
    <w:abstractNumId w:val="21"/>
  </w:num>
  <w:num w:numId="20">
    <w:abstractNumId w:val="9"/>
  </w:num>
  <w:num w:numId="21">
    <w:abstractNumId w:val="14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DQ1NjIwMDQxNDBS0lEKTi0uzszPAykwqgUADZAkSCwAAAA="/>
  </w:docVars>
  <w:rsids>
    <w:rsidRoot w:val="007C469C"/>
    <w:rsid w:val="00001BD5"/>
    <w:rsid w:val="000052AF"/>
    <w:rsid w:val="000143AE"/>
    <w:rsid w:val="00014772"/>
    <w:rsid w:val="00014BE1"/>
    <w:rsid w:val="00015B1B"/>
    <w:rsid w:val="0001620B"/>
    <w:rsid w:val="00017856"/>
    <w:rsid w:val="00023D64"/>
    <w:rsid w:val="00024E0C"/>
    <w:rsid w:val="00031255"/>
    <w:rsid w:val="00033F57"/>
    <w:rsid w:val="00037143"/>
    <w:rsid w:val="0004051C"/>
    <w:rsid w:val="00040793"/>
    <w:rsid w:val="00042DFF"/>
    <w:rsid w:val="000438E4"/>
    <w:rsid w:val="00044549"/>
    <w:rsid w:val="000514F4"/>
    <w:rsid w:val="00052421"/>
    <w:rsid w:val="00052DEC"/>
    <w:rsid w:val="0005357C"/>
    <w:rsid w:val="00054024"/>
    <w:rsid w:val="000542CD"/>
    <w:rsid w:val="00066F17"/>
    <w:rsid w:val="0006780F"/>
    <w:rsid w:val="00077C90"/>
    <w:rsid w:val="00084068"/>
    <w:rsid w:val="00090DB2"/>
    <w:rsid w:val="00092FCD"/>
    <w:rsid w:val="000941DB"/>
    <w:rsid w:val="00097B49"/>
    <w:rsid w:val="000A0CED"/>
    <w:rsid w:val="000A4AE6"/>
    <w:rsid w:val="000B2592"/>
    <w:rsid w:val="000B3A8E"/>
    <w:rsid w:val="000B5D44"/>
    <w:rsid w:val="000C6881"/>
    <w:rsid w:val="000C6CE9"/>
    <w:rsid w:val="000D2276"/>
    <w:rsid w:val="000D3FD1"/>
    <w:rsid w:val="000E25A4"/>
    <w:rsid w:val="000E29A7"/>
    <w:rsid w:val="000E47E0"/>
    <w:rsid w:val="000E5744"/>
    <w:rsid w:val="000F0CF4"/>
    <w:rsid w:val="000F3058"/>
    <w:rsid w:val="000F4FBA"/>
    <w:rsid w:val="00103D74"/>
    <w:rsid w:val="00107B40"/>
    <w:rsid w:val="00120061"/>
    <w:rsid w:val="00123A05"/>
    <w:rsid w:val="00123D70"/>
    <w:rsid w:val="001252BA"/>
    <w:rsid w:val="00125AAA"/>
    <w:rsid w:val="00127DD5"/>
    <w:rsid w:val="001327CE"/>
    <w:rsid w:val="0013282A"/>
    <w:rsid w:val="00133DA1"/>
    <w:rsid w:val="00135C94"/>
    <w:rsid w:val="00135F62"/>
    <w:rsid w:val="00136735"/>
    <w:rsid w:val="00136903"/>
    <w:rsid w:val="00144870"/>
    <w:rsid w:val="00145120"/>
    <w:rsid w:val="00145EF6"/>
    <w:rsid w:val="00151583"/>
    <w:rsid w:val="00152E88"/>
    <w:rsid w:val="00154609"/>
    <w:rsid w:val="001574F2"/>
    <w:rsid w:val="001624A3"/>
    <w:rsid w:val="001634DD"/>
    <w:rsid w:val="00164C93"/>
    <w:rsid w:val="00164D5B"/>
    <w:rsid w:val="0017369C"/>
    <w:rsid w:val="00173A78"/>
    <w:rsid w:val="0017751D"/>
    <w:rsid w:val="00181B35"/>
    <w:rsid w:val="00182422"/>
    <w:rsid w:val="00183ABE"/>
    <w:rsid w:val="00184D2C"/>
    <w:rsid w:val="001914DD"/>
    <w:rsid w:val="00195EFA"/>
    <w:rsid w:val="001A011E"/>
    <w:rsid w:val="001A3A32"/>
    <w:rsid w:val="001A55F9"/>
    <w:rsid w:val="001A6166"/>
    <w:rsid w:val="001A695E"/>
    <w:rsid w:val="001B1CC6"/>
    <w:rsid w:val="001B200B"/>
    <w:rsid w:val="001C3500"/>
    <w:rsid w:val="001C3BF8"/>
    <w:rsid w:val="001C3FFA"/>
    <w:rsid w:val="001C4715"/>
    <w:rsid w:val="001C4BA5"/>
    <w:rsid w:val="001D6503"/>
    <w:rsid w:val="001D6C42"/>
    <w:rsid w:val="001E113E"/>
    <w:rsid w:val="001E24C4"/>
    <w:rsid w:val="001E5177"/>
    <w:rsid w:val="001E7430"/>
    <w:rsid w:val="001E777E"/>
    <w:rsid w:val="001F0A4D"/>
    <w:rsid w:val="001F7AE7"/>
    <w:rsid w:val="00200D0E"/>
    <w:rsid w:val="00204BEB"/>
    <w:rsid w:val="00205AB0"/>
    <w:rsid w:val="00205FBD"/>
    <w:rsid w:val="00206EF3"/>
    <w:rsid w:val="0021705B"/>
    <w:rsid w:val="002205A9"/>
    <w:rsid w:val="0022294E"/>
    <w:rsid w:val="00224C82"/>
    <w:rsid w:val="00224EE5"/>
    <w:rsid w:val="002301EB"/>
    <w:rsid w:val="00241604"/>
    <w:rsid w:val="00242F5B"/>
    <w:rsid w:val="0024620B"/>
    <w:rsid w:val="0025186A"/>
    <w:rsid w:val="00254B7A"/>
    <w:rsid w:val="0026035F"/>
    <w:rsid w:val="00260FC3"/>
    <w:rsid w:val="002630D8"/>
    <w:rsid w:val="00265D64"/>
    <w:rsid w:val="00270D89"/>
    <w:rsid w:val="0028026E"/>
    <w:rsid w:val="002819A4"/>
    <w:rsid w:val="002855C2"/>
    <w:rsid w:val="00290EBD"/>
    <w:rsid w:val="002A0D56"/>
    <w:rsid w:val="002A63BF"/>
    <w:rsid w:val="002B10BF"/>
    <w:rsid w:val="002B1829"/>
    <w:rsid w:val="002B2767"/>
    <w:rsid w:val="002B6082"/>
    <w:rsid w:val="002B65C4"/>
    <w:rsid w:val="002B74ED"/>
    <w:rsid w:val="002C00DB"/>
    <w:rsid w:val="002C03AE"/>
    <w:rsid w:val="002C5682"/>
    <w:rsid w:val="002C6624"/>
    <w:rsid w:val="002D25A4"/>
    <w:rsid w:val="002D2D7B"/>
    <w:rsid w:val="002D4DE9"/>
    <w:rsid w:val="002D75FA"/>
    <w:rsid w:val="002D7C2E"/>
    <w:rsid w:val="002E2D5C"/>
    <w:rsid w:val="002E5E81"/>
    <w:rsid w:val="002F1B13"/>
    <w:rsid w:val="002F3321"/>
    <w:rsid w:val="002F658D"/>
    <w:rsid w:val="0030093A"/>
    <w:rsid w:val="003033F7"/>
    <w:rsid w:val="00304680"/>
    <w:rsid w:val="0030496E"/>
    <w:rsid w:val="00305F16"/>
    <w:rsid w:val="003078AC"/>
    <w:rsid w:val="00307B0C"/>
    <w:rsid w:val="00310996"/>
    <w:rsid w:val="00311ED3"/>
    <w:rsid w:val="00316788"/>
    <w:rsid w:val="00322D68"/>
    <w:rsid w:val="00323407"/>
    <w:rsid w:val="00330671"/>
    <w:rsid w:val="00335610"/>
    <w:rsid w:val="003372CD"/>
    <w:rsid w:val="003406A4"/>
    <w:rsid w:val="003414B3"/>
    <w:rsid w:val="00341A62"/>
    <w:rsid w:val="00341B1E"/>
    <w:rsid w:val="003444CF"/>
    <w:rsid w:val="00344AB3"/>
    <w:rsid w:val="00344C2E"/>
    <w:rsid w:val="00346426"/>
    <w:rsid w:val="00350F68"/>
    <w:rsid w:val="00351874"/>
    <w:rsid w:val="003526CA"/>
    <w:rsid w:val="0035333D"/>
    <w:rsid w:val="00355A06"/>
    <w:rsid w:val="00361F8A"/>
    <w:rsid w:val="00372055"/>
    <w:rsid w:val="00373076"/>
    <w:rsid w:val="003828DF"/>
    <w:rsid w:val="00385E73"/>
    <w:rsid w:val="00386B5A"/>
    <w:rsid w:val="00386C3D"/>
    <w:rsid w:val="00386D27"/>
    <w:rsid w:val="003874F7"/>
    <w:rsid w:val="00393A04"/>
    <w:rsid w:val="00395CC1"/>
    <w:rsid w:val="00396F16"/>
    <w:rsid w:val="00397153"/>
    <w:rsid w:val="003971EF"/>
    <w:rsid w:val="0039783B"/>
    <w:rsid w:val="003A0297"/>
    <w:rsid w:val="003A38D9"/>
    <w:rsid w:val="003A53D7"/>
    <w:rsid w:val="003A753A"/>
    <w:rsid w:val="003B2DDF"/>
    <w:rsid w:val="003B4155"/>
    <w:rsid w:val="003B60E9"/>
    <w:rsid w:val="003B6714"/>
    <w:rsid w:val="003B7AC1"/>
    <w:rsid w:val="003C10A1"/>
    <w:rsid w:val="003C1462"/>
    <w:rsid w:val="003D3928"/>
    <w:rsid w:val="003E58C0"/>
    <w:rsid w:val="003E6CC2"/>
    <w:rsid w:val="003E741E"/>
    <w:rsid w:val="003F19A1"/>
    <w:rsid w:val="003F39A5"/>
    <w:rsid w:val="003F40D3"/>
    <w:rsid w:val="003F6B0C"/>
    <w:rsid w:val="00400DD8"/>
    <w:rsid w:val="00401F82"/>
    <w:rsid w:val="00410B70"/>
    <w:rsid w:val="00410D56"/>
    <w:rsid w:val="00414DF8"/>
    <w:rsid w:val="004220E0"/>
    <w:rsid w:val="00424076"/>
    <w:rsid w:val="00435786"/>
    <w:rsid w:val="00436F5B"/>
    <w:rsid w:val="00441ECF"/>
    <w:rsid w:val="00441F3B"/>
    <w:rsid w:val="004420C7"/>
    <w:rsid w:val="00443427"/>
    <w:rsid w:val="00445272"/>
    <w:rsid w:val="00446F99"/>
    <w:rsid w:val="00447562"/>
    <w:rsid w:val="004541B8"/>
    <w:rsid w:val="0045614B"/>
    <w:rsid w:val="00456EBD"/>
    <w:rsid w:val="0046205E"/>
    <w:rsid w:val="004714FC"/>
    <w:rsid w:val="00475C01"/>
    <w:rsid w:val="00480CF9"/>
    <w:rsid w:val="00484C81"/>
    <w:rsid w:val="0049200E"/>
    <w:rsid w:val="0049342C"/>
    <w:rsid w:val="004937CB"/>
    <w:rsid w:val="004970EE"/>
    <w:rsid w:val="00497591"/>
    <w:rsid w:val="004B34D4"/>
    <w:rsid w:val="004C2044"/>
    <w:rsid w:val="004C67F4"/>
    <w:rsid w:val="004C6EF8"/>
    <w:rsid w:val="004D1025"/>
    <w:rsid w:val="004D3F32"/>
    <w:rsid w:val="004D654B"/>
    <w:rsid w:val="004E024F"/>
    <w:rsid w:val="004E0572"/>
    <w:rsid w:val="004E5E61"/>
    <w:rsid w:val="004E64E3"/>
    <w:rsid w:val="00501876"/>
    <w:rsid w:val="0050401E"/>
    <w:rsid w:val="00511A63"/>
    <w:rsid w:val="005203F0"/>
    <w:rsid w:val="00524470"/>
    <w:rsid w:val="00524AD5"/>
    <w:rsid w:val="00527B46"/>
    <w:rsid w:val="00530BE1"/>
    <w:rsid w:val="0053325B"/>
    <w:rsid w:val="00535CF1"/>
    <w:rsid w:val="005360EA"/>
    <w:rsid w:val="00541F7B"/>
    <w:rsid w:val="00543946"/>
    <w:rsid w:val="00544A30"/>
    <w:rsid w:val="005510A3"/>
    <w:rsid w:val="00552FF3"/>
    <w:rsid w:val="005566D4"/>
    <w:rsid w:val="0056544C"/>
    <w:rsid w:val="005673EB"/>
    <w:rsid w:val="0056759A"/>
    <w:rsid w:val="005705A1"/>
    <w:rsid w:val="00573EDC"/>
    <w:rsid w:val="00574A7B"/>
    <w:rsid w:val="00574FE2"/>
    <w:rsid w:val="005818D4"/>
    <w:rsid w:val="00587CBE"/>
    <w:rsid w:val="00590F60"/>
    <w:rsid w:val="00591F69"/>
    <w:rsid w:val="00593D0C"/>
    <w:rsid w:val="00593E44"/>
    <w:rsid w:val="00596CEC"/>
    <w:rsid w:val="005A0E81"/>
    <w:rsid w:val="005A150D"/>
    <w:rsid w:val="005A18D7"/>
    <w:rsid w:val="005A70C7"/>
    <w:rsid w:val="005B1637"/>
    <w:rsid w:val="005B1782"/>
    <w:rsid w:val="005B7B5C"/>
    <w:rsid w:val="005C4231"/>
    <w:rsid w:val="005C6699"/>
    <w:rsid w:val="005D0B9A"/>
    <w:rsid w:val="005D167E"/>
    <w:rsid w:val="005E1106"/>
    <w:rsid w:val="005E2DF9"/>
    <w:rsid w:val="005E3E36"/>
    <w:rsid w:val="005F15BD"/>
    <w:rsid w:val="005F48A3"/>
    <w:rsid w:val="00603709"/>
    <w:rsid w:val="00603DD4"/>
    <w:rsid w:val="00605961"/>
    <w:rsid w:val="00605CD5"/>
    <w:rsid w:val="00616CB4"/>
    <w:rsid w:val="006201AD"/>
    <w:rsid w:val="00622B64"/>
    <w:rsid w:val="0062316D"/>
    <w:rsid w:val="00625690"/>
    <w:rsid w:val="00627A0A"/>
    <w:rsid w:val="00630DA9"/>
    <w:rsid w:val="00644687"/>
    <w:rsid w:val="00644DCA"/>
    <w:rsid w:val="00647B0E"/>
    <w:rsid w:val="00652BBF"/>
    <w:rsid w:val="00653B04"/>
    <w:rsid w:val="00664FD4"/>
    <w:rsid w:val="00665562"/>
    <w:rsid w:val="0067411D"/>
    <w:rsid w:val="006752D8"/>
    <w:rsid w:val="00681B4B"/>
    <w:rsid w:val="00685AB6"/>
    <w:rsid w:val="0068669F"/>
    <w:rsid w:val="00687CAC"/>
    <w:rsid w:val="00692841"/>
    <w:rsid w:val="006A2862"/>
    <w:rsid w:val="006B0AE3"/>
    <w:rsid w:val="006B1CDD"/>
    <w:rsid w:val="006B548B"/>
    <w:rsid w:val="006C0636"/>
    <w:rsid w:val="006C6868"/>
    <w:rsid w:val="006D41E6"/>
    <w:rsid w:val="006D4D56"/>
    <w:rsid w:val="006D4D95"/>
    <w:rsid w:val="006D5400"/>
    <w:rsid w:val="006D6782"/>
    <w:rsid w:val="006D6908"/>
    <w:rsid w:val="006E313A"/>
    <w:rsid w:val="006E6631"/>
    <w:rsid w:val="006F1E4A"/>
    <w:rsid w:val="006F3723"/>
    <w:rsid w:val="006F4457"/>
    <w:rsid w:val="006F5D9C"/>
    <w:rsid w:val="006F6EC0"/>
    <w:rsid w:val="0070075C"/>
    <w:rsid w:val="00700F69"/>
    <w:rsid w:val="00702A5B"/>
    <w:rsid w:val="00703431"/>
    <w:rsid w:val="00704C7F"/>
    <w:rsid w:val="00712A3E"/>
    <w:rsid w:val="00714277"/>
    <w:rsid w:val="007148CE"/>
    <w:rsid w:val="0071583A"/>
    <w:rsid w:val="00715964"/>
    <w:rsid w:val="00716DA4"/>
    <w:rsid w:val="00720F3E"/>
    <w:rsid w:val="0072154B"/>
    <w:rsid w:val="00724C39"/>
    <w:rsid w:val="007250E2"/>
    <w:rsid w:val="00727F23"/>
    <w:rsid w:val="00734EAE"/>
    <w:rsid w:val="0073681D"/>
    <w:rsid w:val="00736A15"/>
    <w:rsid w:val="007374DF"/>
    <w:rsid w:val="0074616C"/>
    <w:rsid w:val="00746CB6"/>
    <w:rsid w:val="0075086E"/>
    <w:rsid w:val="007515CD"/>
    <w:rsid w:val="00752D81"/>
    <w:rsid w:val="007551BE"/>
    <w:rsid w:val="0075732B"/>
    <w:rsid w:val="00757D8D"/>
    <w:rsid w:val="007619D2"/>
    <w:rsid w:val="007630B1"/>
    <w:rsid w:val="0076424C"/>
    <w:rsid w:val="00766369"/>
    <w:rsid w:val="00771429"/>
    <w:rsid w:val="00774ECA"/>
    <w:rsid w:val="00775D59"/>
    <w:rsid w:val="00786DFA"/>
    <w:rsid w:val="007911D8"/>
    <w:rsid w:val="00794C04"/>
    <w:rsid w:val="007A22A6"/>
    <w:rsid w:val="007A2377"/>
    <w:rsid w:val="007A2CE6"/>
    <w:rsid w:val="007A3D4A"/>
    <w:rsid w:val="007A45A2"/>
    <w:rsid w:val="007A6483"/>
    <w:rsid w:val="007B0926"/>
    <w:rsid w:val="007B0F99"/>
    <w:rsid w:val="007B223F"/>
    <w:rsid w:val="007B2BE1"/>
    <w:rsid w:val="007B3E99"/>
    <w:rsid w:val="007B6289"/>
    <w:rsid w:val="007B7430"/>
    <w:rsid w:val="007C0452"/>
    <w:rsid w:val="007C0564"/>
    <w:rsid w:val="007C2472"/>
    <w:rsid w:val="007C469C"/>
    <w:rsid w:val="007C550A"/>
    <w:rsid w:val="007C5607"/>
    <w:rsid w:val="007C6E03"/>
    <w:rsid w:val="007D23CD"/>
    <w:rsid w:val="007D6FEF"/>
    <w:rsid w:val="007E2487"/>
    <w:rsid w:val="007E58C5"/>
    <w:rsid w:val="007F117F"/>
    <w:rsid w:val="007F3CC8"/>
    <w:rsid w:val="007F6706"/>
    <w:rsid w:val="008038ED"/>
    <w:rsid w:val="00803CCA"/>
    <w:rsid w:val="00803FEC"/>
    <w:rsid w:val="008072CC"/>
    <w:rsid w:val="0081079C"/>
    <w:rsid w:val="00814854"/>
    <w:rsid w:val="00814FA1"/>
    <w:rsid w:val="0081773E"/>
    <w:rsid w:val="008177B3"/>
    <w:rsid w:val="00817BE8"/>
    <w:rsid w:val="00827F7D"/>
    <w:rsid w:val="00836C3C"/>
    <w:rsid w:val="008375C7"/>
    <w:rsid w:val="00841577"/>
    <w:rsid w:val="00843FE8"/>
    <w:rsid w:val="008625C3"/>
    <w:rsid w:val="00862F7B"/>
    <w:rsid w:val="008659C9"/>
    <w:rsid w:val="00866187"/>
    <w:rsid w:val="00875723"/>
    <w:rsid w:val="00875A11"/>
    <w:rsid w:val="008773AA"/>
    <w:rsid w:val="0088227F"/>
    <w:rsid w:val="00885F23"/>
    <w:rsid w:val="0088611E"/>
    <w:rsid w:val="00887BC5"/>
    <w:rsid w:val="00895B57"/>
    <w:rsid w:val="00897D01"/>
    <w:rsid w:val="008A12A2"/>
    <w:rsid w:val="008A4405"/>
    <w:rsid w:val="008A52EC"/>
    <w:rsid w:val="008A6F9A"/>
    <w:rsid w:val="008B3548"/>
    <w:rsid w:val="008C43A8"/>
    <w:rsid w:val="008C6C1D"/>
    <w:rsid w:val="008D3B5F"/>
    <w:rsid w:val="008D4D35"/>
    <w:rsid w:val="008D57B6"/>
    <w:rsid w:val="008E3C28"/>
    <w:rsid w:val="008E4EA1"/>
    <w:rsid w:val="008E6FDE"/>
    <w:rsid w:val="008F6ADD"/>
    <w:rsid w:val="008F7B09"/>
    <w:rsid w:val="0090105B"/>
    <w:rsid w:val="00902A65"/>
    <w:rsid w:val="00911842"/>
    <w:rsid w:val="00912A69"/>
    <w:rsid w:val="009167A8"/>
    <w:rsid w:val="0092035B"/>
    <w:rsid w:val="0092280A"/>
    <w:rsid w:val="00925AAC"/>
    <w:rsid w:val="009266B8"/>
    <w:rsid w:val="009346D9"/>
    <w:rsid w:val="009356D0"/>
    <w:rsid w:val="009369F8"/>
    <w:rsid w:val="00941513"/>
    <w:rsid w:val="009427BA"/>
    <w:rsid w:val="00944C50"/>
    <w:rsid w:val="0094511E"/>
    <w:rsid w:val="0094670D"/>
    <w:rsid w:val="0095055B"/>
    <w:rsid w:val="00950877"/>
    <w:rsid w:val="00954191"/>
    <w:rsid w:val="00954C95"/>
    <w:rsid w:val="00954CF4"/>
    <w:rsid w:val="00957607"/>
    <w:rsid w:val="00960679"/>
    <w:rsid w:val="0096387D"/>
    <w:rsid w:val="009640A0"/>
    <w:rsid w:val="0096726B"/>
    <w:rsid w:val="00973EEE"/>
    <w:rsid w:val="00974617"/>
    <w:rsid w:val="00977689"/>
    <w:rsid w:val="00980A6E"/>
    <w:rsid w:val="00986968"/>
    <w:rsid w:val="00987671"/>
    <w:rsid w:val="009A0C68"/>
    <w:rsid w:val="009B5F86"/>
    <w:rsid w:val="009B7418"/>
    <w:rsid w:val="009C37DF"/>
    <w:rsid w:val="009C5232"/>
    <w:rsid w:val="009C5DC8"/>
    <w:rsid w:val="009D2ABA"/>
    <w:rsid w:val="009D319C"/>
    <w:rsid w:val="009D5DE0"/>
    <w:rsid w:val="009D7172"/>
    <w:rsid w:val="009E10DA"/>
    <w:rsid w:val="009E6191"/>
    <w:rsid w:val="009F2D19"/>
    <w:rsid w:val="009F6675"/>
    <w:rsid w:val="009F7682"/>
    <w:rsid w:val="00A01B58"/>
    <w:rsid w:val="00A0222B"/>
    <w:rsid w:val="00A12276"/>
    <w:rsid w:val="00A14AE9"/>
    <w:rsid w:val="00A2042D"/>
    <w:rsid w:val="00A22ACF"/>
    <w:rsid w:val="00A25978"/>
    <w:rsid w:val="00A312FD"/>
    <w:rsid w:val="00A334DF"/>
    <w:rsid w:val="00A415D9"/>
    <w:rsid w:val="00A44549"/>
    <w:rsid w:val="00A46422"/>
    <w:rsid w:val="00A46BEA"/>
    <w:rsid w:val="00A50D2F"/>
    <w:rsid w:val="00A5392C"/>
    <w:rsid w:val="00A56189"/>
    <w:rsid w:val="00A579AD"/>
    <w:rsid w:val="00A62EBD"/>
    <w:rsid w:val="00A65609"/>
    <w:rsid w:val="00A66F82"/>
    <w:rsid w:val="00A73F7C"/>
    <w:rsid w:val="00A74856"/>
    <w:rsid w:val="00A76251"/>
    <w:rsid w:val="00A8025B"/>
    <w:rsid w:val="00A83ECB"/>
    <w:rsid w:val="00A85CA4"/>
    <w:rsid w:val="00A914AD"/>
    <w:rsid w:val="00A93C23"/>
    <w:rsid w:val="00A976BF"/>
    <w:rsid w:val="00AA43F8"/>
    <w:rsid w:val="00AA57A2"/>
    <w:rsid w:val="00AB0C10"/>
    <w:rsid w:val="00AB1B25"/>
    <w:rsid w:val="00AC14B0"/>
    <w:rsid w:val="00AC1C1A"/>
    <w:rsid w:val="00AC2646"/>
    <w:rsid w:val="00AD1590"/>
    <w:rsid w:val="00AD1867"/>
    <w:rsid w:val="00AD1FA3"/>
    <w:rsid w:val="00AD3DDB"/>
    <w:rsid w:val="00AD69FA"/>
    <w:rsid w:val="00AE0B41"/>
    <w:rsid w:val="00AF1418"/>
    <w:rsid w:val="00AF2A7A"/>
    <w:rsid w:val="00AF732F"/>
    <w:rsid w:val="00B00AB2"/>
    <w:rsid w:val="00B01896"/>
    <w:rsid w:val="00B01BB7"/>
    <w:rsid w:val="00B055C7"/>
    <w:rsid w:val="00B07D0E"/>
    <w:rsid w:val="00B1465A"/>
    <w:rsid w:val="00B21902"/>
    <w:rsid w:val="00B266DD"/>
    <w:rsid w:val="00B3041D"/>
    <w:rsid w:val="00B328B6"/>
    <w:rsid w:val="00B33149"/>
    <w:rsid w:val="00B33F01"/>
    <w:rsid w:val="00B506CD"/>
    <w:rsid w:val="00B50B72"/>
    <w:rsid w:val="00B603D0"/>
    <w:rsid w:val="00B617F7"/>
    <w:rsid w:val="00B629F8"/>
    <w:rsid w:val="00B6408C"/>
    <w:rsid w:val="00B65161"/>
    <w:rsid w:val="00B666EB"/>
    <w:rsid w:val="00B66877"/>
    <w:rsid w:val="00B67202"/>
    <w:rsid w:val="00B726CD"/>
    <w:rsid w:val="00B7369C"/>
    <w:rsid w:val="00B75971"/>
    <w:rsid w:val="00B805C3"/>
    <w:rsid w:val="00B81659"/>
    <w:rsid w:val="00B81A42"/>
    <w:rsid w:val="00B81A66"/>
    <w:rsid w:val="00B81C55"/>
    <w:rsid w:val="00B82A7B"/>
    <w:rsid w:val="00B83D65"/>
    <w:rsid w:val="00B85588"/>
    <w:rsid w:val="00B87176"/>
    <w:rsid w:val="00B87CF0"/>
    <w:rsid w:val="00B93BD0"/>
    <w:rsid w:val="00B958B9"/>
    <w:rsid w:val="00B95FEE"/>
    <w:rsid w:val="00B96922"/>
    <w:rsid w:val="00B972A0"/>
    <w:rsid w:val="00BA13D5"/>
    <w:rsid w:val="00BA219F"/>
    <w:rsid w:val="00BA2257"/>
    <w:rsid w:val="00BA4952"/>
    <w:rsid w:val="00BA5B4A"/>
    <w:rsid w:val="00BA7C75"/>
    <w:rsid w:val="00BB07F5"/>
    <w:rsid w:val="00BB588B"/>
    <w:rsid w:val="00BB7F94"/>
    <w:rsid w:val="00BC01F4"/>
    <w:rsid w:val="00BC31BB"/>
    <w:rsid w:val="00BC5B26"/>
    <w:rsid w:val="00BC708C"/>
    <w:rsid w:val="00BC76A2"/>
    <w:rsid w:val="00BD11D4"/>
    <w:rsid w:val="00BD49B3"/>
    <w:rsid w:val="00BD5F4E"/>
    <w:rsid w:val="00BE125F"/>
    <w:rsid w:val="00BE2A7A"/>
    <w:rsid w:val="00BE7869"/>
    <w:rsid w:val="00BF0EBC"/>
    <w:rsid w:val="00BF3AC8"/>
    <w:rsid w:val="00BF42CD"/>
    <w:rsid w:val="00BF5743"/>
    <w:rsid w:val="00BF7F47"/>
    <w:rsid w:val="00C01B21"/>
    <w:rsid w:val="00C059DE"/>
    <w:rsid w:val="00C065EB"/>
    <w:rsid w:val="00C074ED"/>
    <w:rsid w:val="00C119ED"/>
    <w:rsid w:val="00C14E9C"/>
    <w:rsid w:val="00C15388"/>
    <w:rsid w:val="00C2064A"/>
    <w:rsid w:val="00C2576A"/>
    <w:rsid w:val="00C27FA7"/>
    <w:rsid w:val="00C30C19"/>
    <w:rsid w:val="00C3357F"/>
    <w:rsid w:val="00C3387C"/>
    <w:rsid w:val="00C34D84"/>
    <w:rsid w:val="00C36296"/>
    <w:rsid w:val="00C36C96"/>
    <w:rsid w:val="00C40CB9"/>
    <w:rsid w:val="00C459CB"/>
    <w:rsid w:val="00C510A6"/>
    <w:rsid w:val="00C61D48"/>
    <w:rsid w:val="00C636D1"/>
    <w:rsid w:val="00C646EE"/>
    <w:rsid w:val="00C65C3E"/>
    <w:rsid w:val="00C7068A"/>
    <w:rsid w:val="00C77E8F"/>
    <w:rsid w:val="00C81A86"/>
    <w:rsid w:val="00C84C44"/>
    <w:rsid w:val="00C87E05"/>
    <w:rsid w:val="00C925C3"/>
    <w:rsid w:val="00C95FF1"/>
    <w:rsid w:val="00C96AFC"/>
    <w:rsid w:val="00CA0123"/>
    <w:rsid w:val="00CA0509"/>
    <w:rsid w:val="00CA11F7"/>
    <w:rsid w:val="00CA2DE5"/>
    <w:rsid w:val="00CA6241"/>
    <w:rsid w:val="00CA6AD0"/>
    <w:rsid w:val="00CB4B6B"/>
    <w:rsid w:val="00CB5A50"/>
    <w:rsid w:val="00CC7980"/>
    <w:rsid w:val="00CD2559"/>
    <w:rsid w:val="00CD5C17"/>
    <w:rsid w:val="00CE211E"/>
    <w:rsid w:val="00CE7A81"/>
    <w:rsid w:val="00CE7F83"/>
    <w:rsid w:val="00CF04CC"/>
    <w:rsid w:val="00CF1E22"/>
    <w:rsid w:val="00CF34DF"/>
    <w:rsid w:val="00CF4451"/>
    <w:rsid w:val="00CF5840"/>
    <w:rsid w:val="00CF646A"/>
    <w:rsid w:val="00CF64B7"/>
    <w:rsid w:val="00CF6E4C"/>
    <w:rsid w:val="00CF75B8"/>
    <w:rsid w:val="00D0445C"/>
    <w:rsid w:val="00D0585B"/>
    <w:rsid w:val="00D07821"/>
    <w:rsid w:val="00D153FF"/>
    <w:rsid w:val="00D15A53"/>
    <w:rsid w:val="00D16B83"/>
    <w:rsid w:val="00D17CB4"/>
    <w:rsid w:val="00D20725"/>
    <w:rsid w:val="00D25DF9"/>
    <w:rsid w:val="00D26850"/>
    <w:rsid w:val="00D3458B"/>
    <w:rsid w:val="00D34B71"/>
    <w:rsid w:val="00D35DDB"/>
    <w:rsid w:val="00D3662B"/>
    <w:rsid w:val="00D3771C"/>
    <w:rsid w:val="00D43F15"/>
    <w:rsid w:val="00D567CE"/>
    <w:rsid w:val="00D56A68"/>
    <w:rsid w:val="00D65301"/>
    <w:rsid w:val="00D704E9"/>
    <w:rsid w:val="00D71E17"/>
    <w:rsid w:val="00D71EAE"/>
    <w:rsid w:val="00D726C4"/>
    <w:rsid w:val="00D73215"/>
    <w:rsid w:val="00D76D9C"/>
    <w:rsid w:val="00D770A3"/>
    <w:rsid w:val="00D77227"/>
    <w:rsid w:val="00D8069A"/>
    <w:rsid w:val="00D82F6F"/>
    <w:rsid w:val="00D84BC8"/>
    <w:rsid w:val="00D87E59"/>
    <w:rsid w:val="00D96A88"/>
    <w:rsid w:val="00DA397D"/>
    <w:rsid w:val="00DB2981"/>
    <w:rsid w:val="00DB7B2A"/>
    <w:rsid w:val="00DC223E"/>
    <w:rsid w:val="00DC35BE"/>
    <w:rsid w:val="00DC460B"/>
    <w:rsid w:val="00DC4DEC"/>
    <w:rsid w:val="00DC7DC3"/>
    <w:rsid w:val="00DC7E37"/>
    <w:rsid w:val="00DD1147"/>
    <w:rsid w:val="00DD1935"/>
    <w:rsid w:val="00DD1952"/>
    <w:rsid w:val="00DD1A7A"/>
    <w:rsid w:val="00DD276B"/>
    <w:rsid w:val="00DE0F76"/>
    <w:rsid w:val="00DE125F"/>
    <w:rsid w:val="00DE2A82"/>
    <w:rsid w:val="00DE2DFD"/>
    <w:rsid w:val="00DE469B"/>
    <w:rsid w:val="00DE4855"/>
    <w:rsid w:val="00DE780C"/>
    <w:rsid w:val="00DF08D0"/>
    <w:rsid w:val="00DF214D"/>
    <w:rsid w:val="00DF34AE"/>
    <w:rsid w:val="00DF437E"/>
    <w:rsid w:val="00DF4666"/>
    <w:rsid w:val="00DF49B2"/>
    <w:rsid w:val="00E006BF"/>
    <w:rsid w:val="00E00FC3"/>
    <w:rsid w:val="00E0505E"/>
    <w:rsid w:val="00E11588"/>
    <w:rsid w:val="00E12733"/>
    <w:rsid w:val="00E14DE7"/>
    <w:rsid w:val="00E2146B"/>
    <w:rsid w:val="00E2702A"/>
    <w:rsid w:val="00E277C4"/>
    <w:rsid w:val="00E27CFB"/>
    <w:rsid w:val="00E310BF"/>
    <w:rsid w:val="00E401B8"/>
    <w:rsid w:val="00E429CF"/>
    <w:rsid w:val="00E42E59"/>
    <w:rsid w:val="00E4537D"/>
    <w:rsid w:val="00E45527"/>
    <w:rsid w:val="00E50668"/>
    <w:rsid w:val="00E522B6"/>
    <w:rsid w:val="00E5744C"/>
    <w:rsid w:val="00E60161"/>
    <w:rsid w:val="00E6108B"/>
    <w:rsid w:val="00E616BB"/>
    <w:rsid w:val="00E619F1"/>
    <w:rsid w:val="00E65442"/>
    <w:rsid w:val="00E74E56"/>
    <w:rsid w:val="00E8151B"/>
    <w:rsid w:val="00E82317"/>
    <w:rsid w:val="00E850BD"/>
    <w:rsid w:val="00E85842"/>
    <w:rsid w:val="00E86095"/>
    <w:rsid w:val="00E86158"/>
    <w:rsid w:val="00E86420"/>
    <w:rsid w:val="00E93254"/>
    <w:rsid w:val="00E938CA"/>
    <w:rsid w:val="00EA1604"/>
    <w:rsid w:val="00EB16F9"/>
    <w:rsid w:val="00EB23AE"/>
    <w:rsid w:val="00EB4F0F"/>
    <w:rsid w:val="00EB63D8"/>
    <w:rsid w:val="00EC00E8"/>
    <w:rsid w:val="00EC1E70"/>
    <w:rsid w:val="00EC60D1"/>
    <w:rsid w:val="00ED3C90"/>
    <w:rsid w:val="00ED65ED"/>
    <w:rsid w:val="00ED6EF9"/>
    <w:rsid w:val="00EE2C5C"/>
    <w:rsid w:val="00EE4B92"/>
    <w:rsid w:val="00EE4C48"/>
    <w:rsid w:val="00EF2F38"/>
    <w:rsid w:val="00F025CB"/>
    <w:rsid w:val="00F04231"/>
    <w:rsid w:val="00F11D30"/>
    <w:rsid w:val="00F12934"/>
    <w:rsid w:val="00F1705C"/>
    <w:rsid w:val="00F172E6"/>
    <w:rsid w:val="00F27FDD"/>
    <w:rsid w:val="00F30C5D"/>
    <w:rsid w:val="00F31ECA"/>
    <w:rsid w:val="00F336DB"/>
    <w:rsid w:val="00F35C47"/>
    <w:rsid w:val="00F36F3B"/>
    <w:rsid w:val="00F3703E"/>
    <w:rsid w:val="00F43243"/>
    <w:rsid w:val="00F43EF6"/>
    <w:rsid w:val="00F44ED5"/>
    <w:rsid w:val="00F47189"/>
    <w:rsid w:val="00F47777"/>
    <w:rsid w:val="00F519DF"/>
    <w:rsid w:val="00F5360C"/>
    <w:rsid w:val="00F6167A"/>
    <w:rsid w:val="00F620D9"/>
    <w:rsid w:val="00F63AD1"/>
    <w:rsid w:val="00F64689"/>
    <w:rsid w:val="00F64D6D"/>
    <w:rsid w:val="00F652F7"/>
    <w:rsid w:val="00F66083"/>
    <w:rsid w:val="00F73B18"/>
    <w:rsid w:val="00F81199"/>
    <w:rsid w:val="00F84D8D"/>
    <w:rsid w:val="00F91F84"/>
    <w:rsid w:val="00F92215"/>
    <w:rsid w:val="00F9367A"/>
    <w:rsid w:val="00F9394F"/>
    <w:rsid w:val="00F96731"/>
    <w:rsid w:val="00F97772"/>
    <w:rsid w:val="00F9784B"/>
    <w:rsid w:val="00F97906"/>
    <w:rsid w:val="00FA09D3"/>
    <w:rsid w:val="00FA3826"/>
    <w:rsid w:val="00FB1E44"/>
    <w:rsid w:val="00FB6626"/>
    <w:rsid w:val="00FC0F6F"/>
    <w:rsid w:val="00FC2DA1"/>
    <w:rsid w:val="00FC329F"/>
    <w:rsid w:val="00FD38B8"/>
    <w:rsid w:val="00FD704C"/>
    <w:rsid w:val="00FE0C71"/>
    <w:rsid w:val="00FE1E34"/>
    <w:rsid w:val="00FE379E"/>
    <w:rsid w:val="00FE6BB7"/>
    <w:rsid w:val="00FE7ECD"/>
    <w:rsid w:val="00FF01BB"/>
    <w:rsid w:val="00FF16DB"/>
    <w:rsid w:val="00FF6B96"/>
    <w:rsid w:val="00FF6EEB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C6C05"/>
  <w15:chartTrackingRefBased/>
  <w15:docId w15:val="{BBB77206-AD9A-44FD-8D6D-FD3ECB10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2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69C"/>
    <w:rPr>
      <w:lang w:val="en-GB"/>
    </w:rPr>
  </w:style>
  <w:style w:type="table" w:styleId="a6">
    <w:name w:val="Table Grid"/>
    <w:basedOn w:val="a1"/>
    <w:uiPriority w:val="59"/>
    <w:rsid w:val="007C46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C469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C46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C469C"/>
    <w:rPr>
      <w:sz w:val="20"/>
      <w:szCs w:val="20"/>
      <w:lang w:val="en-GB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46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469C"/>
    <w:rPr>
      <w:b/>
      <w:bCs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60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3DD4"/>
    <w:rPr>
      <w:rFonts w:ascii="Segoe UI" w:hAnsi="Segoe UI" w:cs="Segoe UI"/>
      <w:sz w:val="18"/>
      <w:szCs w:val="18"/>
      <w:lang w:val="en-GB"/>
    </w:rPr>
  </w:style>
  <w:style w:type="character" w:styleId="ae">
    <w:name w:val="Hyperlink"/>
    <w:basedOn w:val="a0"/>
    <w:uiPriority w:val="99"/>
    <w:unhideWhenUsed/>
    <w:rsid w:val="00603709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8E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4EA1"/>
    <w:rPr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3F39A5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74616C"/>
    <w:pPr>
      <w:spacing w:after="0" w:line="240" w:lineRule="auto"/>
    </w:pPr>
    <w:rPr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4616C"/>
    <w:rPr>
      <w:sz w:val="20"/>
      <w:szCs w:val="20"/>
      <w:lang w:val="en-US"/>
    </w:rPr>
  </w:style>
  <w:style w:type="character" w:styleId="af3">
    <w:name w:val="footnote reference"/>
    <w:basedOn w:val="a0"/>
    <w:uiPriority w:val="99"/>
    <w:semiHidden/>
    <w:unhideWhenUsed/>
    <w:rsid w:val="0074616C"/>
    <w:rPr>
      <w:vertAlign w:val="superscript"/>
    </w:rPr>
  </w:style>
  <w:style w:type="paragraph" w:customStyle="1" w:styleId="Default">
    <w:name w:val="Default"/>
    <w:rsid w:val="00736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05357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164D5B"/>
    <w:pPr>
      <w:spacing w:after="0" w:line="240" w:lineRule="auto"/>
    </w:pPr>
    <w:rPr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3B6714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a"/>
    <w:uiPriority w:val="99"/>
    <w:rsid w:val="003B671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character" w:styleId="af5">
    <w:name w:val="Emphasis"/>
    <w:basedOn w:val="a0"/>
    <w:uiPriority w:val="20"/>
    <w:qFormat/>
    <w:rsid w:val="00475C01"/>
    <w:rPr>
      <w:i/>
      <w:iCs/>
    </w:rPr>
  </w:style>
  <w:style w:type="paragraph" w:customStyle="1" w:styleId="style1">
    <w:name w:val="style1"/>
    <w:basedOn w:val="a"/>
    <w:rsid w:val="00475C01"/>
    <w:pPr>
      <w:spacing w:after="0" w:line="240" w:lineRule="auto"/>
    </w:pPr>
    <w:rPr>
      <w:rFonts w:ascii="Calibri" w:hAnsi="Calibri" w:cs="Calibri"/>
      <w:lang w:val="fr-FR"/>
    </w:rPr>
  </w:style>
  <w:style w:type="character" w:customStyle="1" w:styleId="ui-provider">
    <w:name w:val="ui-provider"/>
    <w:basedOn w:val="a0"/>
    <w:rsid w:val="00C36296"/>
  </w:style>
  <w:style w:type="paragraph" w:customStyle="1" w:styleId="xmsonormal">
    <w:name w:val="x_msonormal"/>
    <w:basedOn w:val="a"/>
    <w:rsid w:val="0022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avarihamaynqapetaran.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varihamaynqapetaran.am/Pages/Home/newsdetails.aspx?nID=96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104C5F807A74DA06F0A56C5F73522" ma:contentTypeVersion="16" ma:contentTypeDescription="Create a new document." ma:contentTypeScope="" ma:versionID="d32ff24babde7afb2f0e9370c3e9ea1d">
  <xsd:schema xmlns:xsd="http://www.w3.org/2001/XMLSchema" xmlns:xs="http://www.w3.org/2001/XMLSchema" xmlns:p="http://schemas.microsoft.com/office/2006/metadata/properties" xmlns:ns3="1c2a2c46-f487-47ad-8714-c0f265f30a9c" xmlns:ns4="855963bf-8c51-4d2d-9985-dd3be46e5e02" targetNamespace="http://schemas.microsoft.com/office/2006/metadata/properties" ma:root="true" ma:fieldsID="bf27eb087fb0c2ef555afe3fbc723893" ns3:_="" ns4:_="">
    <xsd:import namespace="1c2a2c46-f487-47ad-8714-c0f265f30a9c"/>
    <xsd:import namespace="855963bf-8c51-4d2d-9985-dd3be46e5e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2c46-f487-47ad-8714-c0f265f30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963bf-8c51-4d2d-9985-dd3be46e5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2a2c46-f487-47ad-8714-c0f265f30a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C1BF-CE25-467E-8FA8-F1833619C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C5810-59D2-4363-BABE-6D05D5EB6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a2c46-f487-47ad-8714-c0f265f30a9c"/>
    <ds:schemaRef ds:uri="855963bf-8c51-4d2d-9985-dd3be46e5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8112C-DCBE-41A6-8E42-D147D946EA61}">
  <ds:schemaRefs>
    <ds:schemaRef ds:uri="http://schemas.microsoft.com/office/2006/metadata/properties"/>
    <ds:schemaRef ds:uri="http://schemas.microsoft.com/office/infopath/2007/PartnerControls"/>
    <ds:schemaRef ds:uri="1c2a2c46-f487-47ad-8714-c0f265f30a9c"/>
  </ds:schemaRefs>
</ds:datastoreItem>
</file>

<file path=customXml/itemProps4.xml><?xml version="1.0" encoding="utf-8"?>
<ds:datastoreItem xmlns:ds="http://schemas.openxmlformats.org/officeDocument/2006/customXml" ds:itemID="{CADCFA41-4550-417A-89A3-CF0E0021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TSAGAREISHVILI Nino</dc:creator>
  <cp:keywords/>
  <dc:description/>
  <cp:lastModifiedBy>Hakob Sargayan</cp:lastModifiedBy>
  <cp:revision>9</cp:revision>
  <cp:lastPrinted>2024-08-13T11:50:00Z</cp:lastPrinted>
  <dcterms:created xsi:type="dcterms:W3CDTF">2024-07-07T19:41:00Z</dcterms:created>
  <dcterms:modified xsi:type="dcterms:W3CDTF">2024-08-13T11:50:00Z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0x010100A0B104C5F807A74DA06F0A56C5F73522</vt:lpwstr>
  </property>
</Properties>
</file>