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2023.09.18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ԳՄԳՀ-ԷԱՃԱՊՁԲ-23/12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ծաղիկների և ծաղկային կոմպոզիցիաների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+374 264 2 34 23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ԳՄԳՀ-ԷԱՃԱՊՁԲ-23/12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2023.09.18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ծաղիկների և ծաղկային կոմպոզիցիաների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ծաղիկների և ծաղկային կոմպոզիցիաների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ԳՄԳՀ-ԷԱՃԱՊՁԲ-23/12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ծաղիկների և ծաղկային կոմպոզիցիաների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2023.10.02.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ԳՄԳՀ-ԷԱՃԱՊՁԲ-23/12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ԳՄԳՀ-ԷԱՃԱՊՁԲ-23/12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ԳՄԳՀ-ԷԱՃԱՊՁԲ-23/12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«ԳՄԳՀ-ԷԱՃԱՊՁԲ-23/12»*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ԳՄԳՀ-ԷԱՃԱՊՁԲ-23/12*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«ԳՄԳՀ-ԷԱՃԱՊՁԲ-23/12»*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ԳՄԳՀ-ԷԱՃԱՊՁԲ-23/12*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հիշատակի օրերին նվիրված։ Եռոտանի հիմնակմախքով (վարդեր,հերբերաներ, խրիզանթեմներ, լիլիաներ, մեխակներ և այլ  խառը ծաղիկներ) /բարձրությունը՝ նվազագույնը 1.6մ/, պենոպլաստի հիմքով, 120սմ տրամագծով:
Պատրաստման համար պետք է օգտագործվի բիոֆոլ՝ նվազագույնը 4 հատ, ռուսկուսի տերև՝ նվազագույնը 3 կապ, խիտ դասավորությամբ, պապրտնիկ՝ նվազագույնը 4 կապ, աստրոմերիա՝ 3 կապ /նվազագույնը 60 հատ/, գերբերա՝ ոչ պակաս 30 հատ, վարդ՝ ոչ պակաս 25 հատ, ժապավեն գրվածքով՝ 2մ երկարությամբ:
Մատակարարումը  իրականացնել պատվիրատուի  կողմից նման պահանջ ներկայացնելուց հետո՝  նույն օրվա ընթացքում։
Առաքումը ապահովում է Վաճառողը՝ ըստ պատվիրատուի նշված հասցեով։
*Օպերատիվ պատվերների դեպքում առաքումը պետք է ապահովվի առավելագույնը 30 րոպեի ընթացքում:
Ծաղիկները պետք  է լինեն միշտ թարմ։
Պատվիրատուի հետ համաձայնեցնելով հնարավոր է նշված ծաղիկները փոխարինել համարժեքով /կախված տարվա եղանակից/։
*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 Մասնակցի կողմից ապրանքի մակնիշի ներկայացման պահանջ 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հատային, վարդեր՝ բնական, առնվազն 70սմ երկարությամբ, ծաղկի գլխիկի բարձրությունը և տրամագիծը՝ առնվազն 6սմ, տարբեր գույնի և տեսակի, թարմ, փարթամ գլխիկներով և ցողունով։                                                                                               Մատակարարումը  իրականացնել պատվիրատուի  կողմից նման պահանջ ներկայացնելուց հետո՝  նույն օրվա ընթացքում։ * Մասնակցի կողմից ապրանքի մակնիշի ներկայացման պահանջ չկա: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հատային մեխակներ՝ բնական, կարմիր և սպիտակ գույների, թարմ, փարթամ գլխիկներով և ցողունով։ Ծաղկի գլխիկի տրամագիծը՝ առնվազն 6սմ, երկարությունը՝ առնվազն 70սմ:  Մատակարարումը  իրականացնել պատվիրատուի  կողմից նման պահանջ ներկայացնելուց հետո՝  նույն օրվա ընթացքում։ * Մասնակցի կողմից ապրանքի մակնիշի ներկայացման պահանջ չկա: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Ծաղկեփունջ  բնական, թարմ ծաղիկներից պատրաստված և ձևավորված։
      Հոլանդական տեսակի կամ դրան համարժեք էկվադորյան վարդեր, 120սմ ոչ պակաս, թարմ կոկոն, վարդագույն, դեղին, կարմիր, սպիտակ կամ այլ գույների (գույնը համաձայնեցնել պատվիրատուի հետ)։ Կոկոնի տրամագիծը ոչ պակաս 9սմ-ից։ Յուրաքանչյուր հավաքը բաղկացած լինի ոչ պակաս 25 վարդից ։  Մատակարարումը  իրականացնել պատվիրատուի  կողմից նման պահանջ ներկայացնելուց հետո՝  նույն օրվա ընթացքում։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Գրիգոր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Պայմանսգրի ուժի մեջ մտնելու օրվանից մինչև   30․12․2023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Գրիգոր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Պայմանսգրի ուժի մեջ մտնելու օրվանից մինչև   30․12․2023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Գրիգոր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Պայմանսգրի ուժի մեջ մտնելու օրվանից մինչև   30․12․2023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Գրիգոր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Պայմանսգրի ուժի մեջ մտնելու օրվանից մինչև   30․12․2023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